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FC2" w:rsidRPr="00814E6E" w:rsidRDefault="00814E6E">
      <w:pPr>
        <w:keepLines w:val="0"/>
        <w:spacing w:before="240" w:after="240" w:line="360" w:lineRule="auto"/>
        <w:jc w:val="both"/>
      </w:pPr>
      <w:r w:rsidRPr="00814E6E">
        <w:rPr>
          <w:rFonts w:ascii="Times New Roman" w:eastAsia="Times New Roman" w:hAnsi="Times New Roman" w:cs="Times New Roman"/>
          <w:b/>
          <w:sz w:val="24"/>
          <w:szCs w:val="24"/>
        </w:rPr>
        <w:t>EDITAL Nº. 346/2024 - PREGÃO ELETRÔNICO POR SISTEMA DE REGISTRO DE PREÇOS Nº. 076/2024</w:t>
      </w:r>
      <w:r w:rsidRPr="00814E6E">
        <w:rPr>
          <w:rFonts w:ascii="Times New Roman" w:eastAsia="Times New Roman" w:hAnsi="Times New Roman" w:cs="Times New Roman"/>
          <w:b/>
          <w:sz w:val="24"/>
          <w:szCs w:val="24"/>
        </w:rPr>
        <w:t xml:space="preserve">. OBJETO: </w:t>
      </w:r>
      <w:r w:rsidRPr="00814E6E">
        <w:rPr>
          <w:rFonts w:ascii="Times New Roman" w:hAnsi="Times New Roman" w:cs="Times New Roman"/>
          <w:sz w:val="24"/>
          <w:szCs w:val="24"/>
        </w:rPr>
        <w:t xml:space="preserve">Registro de preços para aquisição de Mochilas Escolares para o corpo discente na Rede Pública, em atendimento às necessidades da Secretaria Municipal de </w:t>
      </w:r>
      <w:r w:rsidRPr="00814E6E">
        <w:rPr>
          <w:rFonts w:ascii="Times New Roman" w:hAnsi="Times New Roman" w:cs="Times New Roman"/>
          <w:sz w:val="24"/>
          <w:szCs w:val="24"/>
        </w:rPr>
        <w:t>Educação</w:t>
      </w:r>
      <w:r w:rsidRPr="00814E6E">
        <w:rPr>
          <w:rFonts w:ascii="Times New Roman" w:eastAsia="Times New Roman" w:hAnsi="Times New Roman" w:cs="Times New Roman"/>
          <w:sz w:val="24"/>
          <w:szCs w:val="24"/>
        </w:rPr>
        <w:t>.</w:t>
      </w:r>
      <w:r w:rsidRPr="00814E6E">
        <w:rPr>
          <w:rFonts w:ascii="Times New Roman" w:eastAsia="Times New Roman" w:hAnsi="Times New Roman" w:cs="Times New Roman"/>
          <w:sz w:val="24"/>
          <w:szCs w:val="24"/>
        </w:rPr>
        <w:t xml:space="preserve"> </w:t>
      </w:r>
      <w:r w:rsidRPr="00814E6E">
        <w:rPr>
          <w:rFonts w:ascii="Times New Roman" w:eastAsia="Times New Roman" w:hAnsi="Times New Roman" w:cs="Times New Roman"/>
          <w:sz w:val="24"/>
          <w:szCs w:val="24"/>
        </w:rPr>
        <w:t xml:space="preserve">Recebimento das propostas: </w:t>
      </w:r>
      <w:r w:rsidRPr="00814E6E">
        <w:rPr>
          <w:rFonts w:ascii="Times New Roman" w:eastAsia="Times New Roman" w:hAnsi="Times New Roman" w:cs="Times New Roman"/>
          <w:sz w:val="24"/>
          <w:szCs w:val="24"/>
        </w:rPr>
        <w:t>até às 09 horas do</w:t>
      </w:r>
      <w:r w:rsidRPr="00814E6E">
        <w:rPr>
          <w:rFonts w:ascii="Times New Roman" w:eastAsia="Times New Roman" w:hAnsi="Times New Roman" w:cs="Times New Roman"/>
          <w:sz w:val="24"/>
          <w:szCs w:val="24"/>
        </w:rPr>
        <w:t xml:space="preserve"> dia 13/11/2024. </w:t>
      </w:r>
      <w:r w:rsidRPr="00814E6E">
        <w:rPr>
          <w:rFonts w:ascii="Times New Roman" w:eastAsia="Times New Roman" w:hAnsi="Times New Roman" w:cs="Times New Roman"/>
          <w:sz w:val="24"/>
          <w:szCs w:val="24"/>
        </w:rPr>
        <w:t>Abertura das propostas:</w:t>
      </w:r>
      <w:r w:rsidRPr="00814E6E">
        <w:rPr>
          <w:rFonts w:ascii="Times New Roman" w:eastAsia="Times New Roman" w:hAnsi="Times New Roman" w:cs="Times New Roman"/>
          <w:sz w:val="24"/>
          <w:szCs w:val="24"/>
        </w:rPr>
        <w:t xml:space="preserve"> às 09 horas e 01 min do dia 13/11/2024. </w:t>
      </w:r>
      <w:r w:rsidRPr="00814E6E">
        <w:rPr>
          <w:rFonts w:ascii="Times New Roman" w:eastAsia="Times New Roman" w:hAnsi="Times New Roman" w:cs="Times New Roman"/>
          <w:sz w:val="24"/>
          <w:szCs w:val="24"/>
        </w:rPr>
        <w:t>Início da disputa:</w:t>
      </w:r>
      <w:r w:rsidRPr="00814E6E">
        <w:rPr>
          <w:rFonts w:ascii="Times New Roman" w:eastAsia="Times New Roman" w:hAnsi="Times New Roman" w:cs="Times New Roman"/>
          <w:sz w:val="24"/>
          <w:szCs w:val="24"/>
        </w:rPr>
        <w:t xml:space="preserve"> às 14 horas do dia 13/11/2024, </w:t>
      </w:r>
      <w:r w:rsidRPr="00814E6E">
        <w:rPr>
          <w:rFonts w:ascii="Times New Roman" w:eastAsia="Times New Roman" w:hAnsi="Times New Roman" w:cs="Times New Roman"/>
          <w:sz w:val="24"/>
          <w:szCs w:val="24"/>
        </w:rPr>
        <w:t>no site https://pregaobanrisul.com.br/. Edital: site www.canoas.rs.go</w:t>
      </w:r>
      <w:r w:rsidRPr="00814E6E">
        <w:rPr>
          <w:rFonts w:ascii="Times New Roman" w:eastAsia="Times New Roman" w:hAnsi="Times New Roman" w:cs="Times New Roman"/>
          <w:sz w:val="24"/>
          <w:szCs w:val="24"/>
        </w:rPr>
        <w:t xml:space="preserve">v.br e https://pregaobanrisul.com.br/. </w:t>
      </w:r>
    </w:p>
    <w:p w:rsidR="00DB4FC2" w:rsidRPr="00814E6E" w:rsidRDefault="00DB4FC2">
      <w:pPr>
        <w:keepLines w:val="0"/>
        <w:spacing w:before="240" w:after="240" w:line="360" w:lineRule="auto"/>
        <w:jc w:val="center"/>
        <w:rPr>
          <w:rFonts w:ascii="Times New Roman" w:eastAsia="Times New Roman" w:hAnsi="Times New Roman" w:cs="Times New Roman"/>
          <w:sz w:val="24"/>
          <w:szCs w:val="24"/>
        </w:rPr>
      </w:pPr>
      <w:bookmarkStart w:id="0" w:name="_GoBack"/>
      <w:bookmarkEnd w:id="0"/>
    </w:p>
    <w:p w:rsidR="00DB4FC2" w:rsidRDefault="00814E6E">
      <w:pPr>
        <w:keepLines w:val="0"/>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Secretária Municipal de Licitações e Contratos</w:t>
      </w:r>
    </w:p>
    <w:p w:rsidR="00DB4FC2" w:rsidRDefault="00DB4FC2">
      <w:pPr>
        <w:keepLines w:val="0"/>
        <w:spacing w:before="240" w:after="240" w:line="360" w:lineRule="auto"/>
        <w:jc w:val="both"/>
        <w:rPr>
          <w:rFonts w:ascii="Times New Roman" w:eastAsia="Times New Roman" w:hAnsi="Times New Roman" w:cs="Times New Roman"/>
          <w:color w:val="FF0000"/>
          <w:sz w:val="24"/>
          <w:szCs w:val="24"/>
        </w:rPr>
      </w:pPr>
    </w:p>
    <w:p w:rsidR="00DB4FC2" w:rsidRDefault="00DB4FC2">
      <w:pPr>
        <w:keepLines w:val="0"/>
        <w:spacing w:before="240" w:after="240" w:line="360" w:lineRule="auto"/>
        <w:jc w:val="both"/>
        <w:rPr>
          <w:rFonts w:ascii="Times New Roman" w:eastAsia="Times New Roman" w:hAnsi="Times New Roman" w:cs="Times New Roman"/>
          <w:color w:val="FF0000"/>
          <w:sz w:val="24"/>
          <w:szCs w:val="24"/>
        </w:rPr>
      </w:pPr>
    </w:p>
    <w:p w:rsidR="00DB4FC2" w:rsidRDefault="00DB4FC2">
      <w:pPr>
        <w:keepLines w:val="0"/>
        <w:spacing w:before="240" w:after="240" w:line="360" w:lineRule="auto"/>
        <w:rPr>
          <w:rFonts w:ascii="Times New Roman" w:eastAsia="Times New Roman" w:hAnsi="Times New Roman" w:cs="Times New Roman"/>
          <w:b/>
          <w:sz w:val="24"/>
          <w:szCs w:val="24"/>
        </w:rPr>
      </w:pPr>
    </w:p>
    <w:p w:rsidR="00DB4FC2" w:rsidRDefault="00DB4FC2">
      <w:pPr>
        <w:keepLines w:val="0"/>
        <w:spacing w:before="240" w:after="240" w:line="360" w:lineRule="auto"/>
        <w:rPr>
          <w:rFonts w:ascii="Times New Roman" w:eastAsia="Times New Roman" w:hAnsi="Times New Roman" w:cs="Times New Roman"/>
          <w:b/>
          <w:sz w:val="24"/>
          <w:szCs w:val="24"/>
        </w:rPr>
      </w:pPr>
    </w:p>
    <w:p w:rsidR="00DB4FC2" w:rsidRDefault="00DB4FC2">
      <w:pPr>
        <w:keepLines w:val="0"/>
        <w:spacing w:before="240" w:after="240" w:line="360" w:lineRule="auto"/>
        <w:rPr>
          <w:rFonts w:ascii="Times New Roman" w:eastAsia="Times New Roman" w:hAnsi="Times New Roman" w:cs="Times New Roman"/>
          <w:b/>
          <w:sz w:val="24"/>
          <w:szCs w:val="24"/>
        </w:rPr>
      </w:pPr>
    </w:p>
    <w:p w:rsidR="00DB4FC2" w:rsidRDefault="00DB4FC2">
      <w:pPr>
        <w:keepLines w:val="0"/>
        <w:spacing w:before="240" w:after="240" w:line="360" w:lineRule="auto"/>
        <w:rPr>
          <w:rFonts w:ascii="Times New Roman" w:eastAsia="Times New Roman" w:hAnsi="Times New Roman" w:cs="Times New Roman"/>
          <w:b/>
          <w:sz w:val="24"/>
          <w:szCs w:val="24"/>
        </w:rPr>
      </w:pPr>
    </w:p>
    <w:p w:rsidR="00DB4FC2" w:rsidRDefault="00DB4FC2">
      <w:pPr>
        <w:keepLines w:val="0"/>
        <w:spacing w:before="240" w:after="240" w:line="360" w:lineRule="auto"/>
        <w:rPr>
          <w:rFonts w:ascii="Times New Roman" w:eastAsia="Times New Roman" w:hAnsi="Times New Roman" w:cs="Times New Roman"/>
          <w:b/>
          <w:sz w:val="24"/>
          <w:szCs w:val="24"/>
        </w:rPr>
      </w:pPr>
    </w:p>
    <w:p w:rsidR="00DB4FC2" w:rsidRDefault="00DB4FC2">
      <w:pPr>
        <w:keepLines w:val="0"/>
        <w:spacing w:before="240" w:after="240" w:line="360" w:lineRule="auto"/>
        <w:rPr>
          <w:rFonts w:ascii="Times New Roman" w:eastAsia="Times New Roman" w:hAnsi="Times New Roman" w:cs="Times New Roman"/>
          <w:b/>
          <w:sz w:val="24"/>
          <w:szCs w:val="24"/>
        </w:rPr>
      </w:pPr>
    </w:p>
    <w:p w:rsidR="00DB4FC2" w:rsidRDefault="00DB4FC2">
      <w:pPr>
        <w:keepLines w:val="0"/>
        <w:spacing w:before="240" w:after="240" w:line="360" w:lineRule="auto"/>
        <w:rPr>
          <w:rFonts w:ascii="Times New Roman" w:eastAsia="Times New Roman" w:hAnsi="Times New Roman" w:cs="Times New Roman"/>
          <w:b/>
          <w:sz w:val="24"/>
          <w:szCs w:val="24"/>
        </w:rPr>
      </w:pPr>
    </w:p>
    <w:p w:rsidR="00DB4FC2" w:rsidRDefault="00DB4FC2">
      <w:pPr>
        <w:keepLines w:val="0"/>
        <w:spacing w:before="240" w:after="240" w:line="360" w:lineRule="auto"/>
        <w:rPr>
          <w:rFonts w:ascii="Times New Roman" w:eastAsia="Times New Roman" w:hAnsi="Times New Roman" w:cs="Times New Roman"/>
          <w:b/>
          <w:sz w:val="24"/>
          <w:szCs w:val="24"/>
        </w:rPr>
      </w:pPr>
    </w:p>
    <w:p w:rsidR="00DB4FC2" w:rsidRDefault="00DB4FC2">
      <w:pPr>
        <w:keepLines w:val="0"/>
        <w:spacing w:before="240" w:after="240" w:line="360" w:lineRule="auto"/>
        <w:rPr>
          <w:rFonts w:ascii="Times New Roman" w:eastAsia="Times New Roman" w:hAnsi="Times New Roman" w:cs="Times New Roman"/>
          <w:b/>
          <w:sz w:val="24"/>
          <w:szCs w:val="24"/>
        </w:rPr>
      </w:pPr>
    </w:p>
    <w:p w:rsidR="00DB4FC2" w:rsidRDefault="00DB4FC2">
      <w:pPr>
        <w:keepLines w:val="0"/>
        <w:spacing w:before="240" w:after="240" w:line="360" w:lineRule="auto"/>
        <w:rPr>
          <w:rFonts w:ascii="Times New Roman" w:eastAsia="Times New Roman" w:hAnsi="Times New Roman" w:cs="Times New Roman"/>
          <w:b/>
          <w:sz w:val="24"/>
          <w:szCs w:val="24"/>
        </w:rPr>
      </w:pPr>
    </w:p>
    <w:p w:rsidR="00DB4FC2" w:rsidRDefault="00DB4FC2">
      <w:pPr>
        <w:keepLines w:val="0"/>
        <w:spacing w:before="240" w:after="240" w:line="360" w:lineRule="auto"/>
        <w:rPr>
          <w:rFonts w:ascii="Times New Roman" w:eastAsia="Times New Roman" w:hAnsi="Times New Roman" w:cs="Times New Roman"/>
          <w:b/>
          <w:sz w:val="24"/>
          <w:szCs w:val="24"/>
        </w:rPr>
      </w:pPr>
    </w:p>
    <w:p w:rsidR="00DB4FC2" w:rsidRDefault="00DB4FC2">
      <w:pPr>
        <w:keepLines w:val="0"/>
        <w:spacing w:before="240" w:after="240" w:line="360" w:lineRule="auto"/>
        <w:rPr>
          <w:rFonts w:ascii="Times New Roman" w:eastAsia="Times New Roman" w:hAnsi="Times New Roman" w:cs="Times New Roman"/>
          <w:b/>
          <w:sz w:val="24"/>
          <w:szCs w:val="24"/>
        </w:rPr>
      </w:pPr>
    </w:p>
    <w:p w:rsidR="00DB4FC2" w:rsidRDefault="00814E6E">
      <w:pPr>
        <w:keepLines w:val="0"/>
        <w:spacing w:before="240" w:after="240" w:line="36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EDITAL Nº. 346/2024</w:t>
      </w:r>
    </w:p>
    <w:p w:rsidR="00DB4FC2" w:rsidRDefault="00814E6E">
      <w:pPr>
        <w:keepLines w:val="0"/>
        <w:spacing w:before="240" w:after="240" w:line="36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PREGÃO ELETRÔNICO POR SISTEMA DE REGISTRO DE PREÇOS N.º 076/2024</w:t>
      </w:r>
    </w:p>
    <w:p w:rsidR="00DB4FC2" w:rsidRDefault="00814E6E">
      <w:pPr>
        <w:keepLines w:val="0"/>
        <w:spacing w:before="240" w:after="240"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CONTRATANTE: MUNICÍPIO DE CANOAS</w:t>
      </w:r>
    </w:p>
    <w:p w:rsidR="00DB4FC2" w:rsidRDefault="00814E6E">
      <w:pPr>
        <w:keepLines w:val="0"/>
        <w:spacing w:before="240" w:after="24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VALOR TOTAL DA CONTRATAÇÃO: </w:t>
      </w:r>
      <w:r>
        <w:rPr>
          <w:rFonts w:ascii="Times New Roman" w:eastAsia="Times New Roman" w:hAnsi="Times New Roman" w:cs="Times New Roman"/>
          <w:sz w:val="24"/>
          <w:szCs w:val="24"/>
        </w:rPr>
        <w:t xml:space="preserve">R$ </w:t>
      </w:r>
      <w:r>
        <w:rPr>
          <w:rFonts w:ascii="Times New Roman" w:hAnsi="Times New Roman" w:cs="Times New Roman"/>
          <w:sz w:val="24"/>
          <w:szCs w:val="24"/>
        </w:rPr>
        <w:t>1.156.845,20</w:t>
      </w:r>
    </w:p>
    <w:p w:rsidR="00DB4FC2" w:rsidRDefault="00814E6E">
      <w:pPr>
        <w:keepLines w:val="0"/>
        <w:spacing w:before="240" w:after="24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mallCaps/>
          <w:sz w:val="24"/>
          <w:szCs w:val="24"/>
        </w:rPr>
        <w:t xml:space="preserve">CRITÉRIO DE JULGAMENTO: </w:t>
      </w:r>
      <w:r>
        <w:rPr>
          <w:rFonts w:ascii="Times New Roman" w:eastAsia="Times New Roman" w:hAnsi="Times New Roman" w:cs="Times New Roman"/>
          <w:color w:val="000000" w:themeColor="text1"/>
          <w:sz w:val="24"/>
          <w:szCs w:val="24"/>
        </w:rPr>
        <w:t>menor preço</w:t>
      </w:r>
    </w:p>
    <w:p w:rsidR="00DB4FC2" w:rsidRDefault="00814E6E">
      <w:pPr>
        <w:keepLines w:val="0"/>
        <w:spacing w:before="240" w:after="240" w:line="36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smallCaps/>
          <w:sz w:val="24"/>
          <w:szCs w:val="24"/>
        </w:rPr>
        <w:t>MODO DE DISPUTA:</w:t>
      </w:r>
      <w:r>
        <w:rPr>
          <w:rFonts w:ascii="Times New Roman" w:eastAsia="Times New Roman" w:hAnsi="Times New Roman" w:cs="Times New Roman"/>
          <w:smallCaps/>
          <w:sz w:val="24"/>
          <w:szCs w:val="24"/>
        </w:rPr>
        <w:t xml:space="preserve"> </w:t>
      </w:r>
      <w:r>
        <w:rPr>
          <w:rFonts w:ascii="Times New Roman" w:eastAsia="Times New Roman" w:hAnsi="Times New Roman" w:cs="Times New Roman"/>
          <w:color w:val="000000" w:themeColor="text1"/>
          <w:sz w:val="24"/>
          <w:szCs w:val="24"/>
        </w:rPr>
        <w:t>aberto</w:t>
      </w:r>
    </w:p>
    <w:p w:rsidR="00DB4FC2" w:rsidRDefault="00814E6E">
      <w:pPr>
        <w:keepLines w:val="0"/>
        <w:spacing w:before="240" w:after="240" w:line="360" w:lineRule="auto"/>
        <w:jc w:val="both"/>
        <w:rPr>
          <w:rFonts w:ascii="Times New Roman" w:eastAsia="Times New Roman" w:hAnsi="Times New Roman" w:cs="Times New Roman"/>
          <w:b/>
          <w:color w:val="000000" w:themeColor="text1"/>
          <w:sz w:val="24"/>
          <w:szCs w:val="24"/>
          <w:highlight w:val="yellow"/>
        </w:rPr>
      </w:pPr>
      <w:r>
        <w:rPr>
          <w:rFonts w:ascii="Times New Roman" w:eastAsia="Times New Roman" w:hAnsi="Times New Roman" w:cs="Times New Roman"/>
          <w:b/>
          <w:color w:val="000000" w:themeColor="text1"/>
          <w:sz w:val="24"/>
          <w:szCs w:val="24"/>
        </w:rPr>
        <w:t xml:space="preserve">LICITAÇÃO COM RESERVA DE COTAS PARA ME/EPP: </w:t>
      </w:r>
      <w:r>
        <w:rPr>
          <w:rFonts w:ascii="Times New Roman" w:eastAsia="Times New Roman" w:hAnsi="Times New Roman" w:cs="Times New Roman"/>
          <w:color w:val="000000" w:themeColor="text1"/>
          <w:sz w:val="24"/>
          <w:szCs w:val="24"/>
        </w:rPr>
        <w:t>Sim</w:t>
      </w:r>
      <w:r>
        <w:rPr>
          <w:rFonts w:ascii="Times New Roman" w:eastAsia="Times New Roman" w:hAnsi="Times New Roman" w:cs="Times New Roman"/>
          <w:b/>
          <w:color w:val="000000" w:themeColor="text1"/>
          <w:sz w:val="24"/>
          <w:szCs w:val="24"/>
        </w:rPr>
        <w:t xml:space="preserve"> </w:t>
      </w:r>
    </w:p>
    <w:p w:rsidR="00DB4FC2" w:rsidRDefault="00814E6E">
      <w:pPr>
        <w:keepLines w:val="0"/>
        <w:spacing w:before="240" w:after="240"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LICITAÇÃO COM COTA EXCLUSIVA: </w:t>
      </w:r>
      <w:r>
        <w:rPr>
          <w:rFonts w:ascii="Times New Roman" w:eastAsia="Times New Roman" w:hAnsi="Times New Roman" w:cs="Times New Roman"/>
          <w:color w:val="000000" w:themeColor="text1"/>
          <w:sz w:val="24"/>
          <w:szCs w:val="24"/>
        </w:rPr>
        <w:t>Não</w:t>
      </w:r>
      <w:r>
        <w:rPr>
          <w:rFonts w:ascii="Times New Roman" w:eastAsia="Times New Roman" w:hAnsi="Times New Roman" w:cs="Times New Roman"/>
          <w:b/>
          <w:color w:val="000000" w:themeColor="text1"/>
          <w:sz w:val="24"/>
          <w:szCs w:val="24"/>
        </w:rPr>
        <w:t xml:space="preserve"> </w:t>
      </w:r>
    </w:p>
    <w:p w:rsidR="00DB4FC2" w:rsidRDefault="00814E6E">
      <w:pPr>
        <w:keepLines w:val="0"/>
        <w:spacing w:before="240" w:after="240"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AMPLA PARTICIPAÇÃO ME/EPP: </w:t>
      </w:r>
      <w:r>
        <w:rPr>
          <w:rFonts w:ascii="Times New Roman" w:eastAsia="Times New Roman" w:hAnsi="Times New Roman" w:cs="Times New Roman"/>
          <w:color w:val="000000" w:themeColor="text1"/>
          <w:sz w:val="24"/>
          <w:szCs w:val="24"/>
        </w:rPr>
        <w:t>Sim</w:t>
      </w:r>
      <w:r>
        <w:rPr>
          <w:rFonts w:ascii="Times New Roman" w:eastAsia="Times New Roman" w:hAnsi="Times New Roman" w:cs="Times New Roman"/>
          <w:b/>
          <w:color w:val="000000" w:themeColor="text1"/>
          <w:sz w:val="24"/>
          <w:szCs w:val="24"/>
        </w:rPr>
        <w:t xml:space="preserve"> </w:t>
      </w:r>
    </w:p>
    <w:p w:rsidR="00DB4FC2" w:rsidRDefault="00814E6E">
      <w:pPr>
        <w:keepLines w:val="0"/>
        <w:spacing w:before="240" w:after="24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PERMITIDA PARTICIPAÇÃO DE EMPRESAS EM CONSÓRCIO: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themeColor="text1"/>
          <w:sz w:val="24"/>
          <w:szCs w:val="24"/>
        </w:rPr>
        <w:t>Sim.</w:t>
      </w:r>
      <w:r>
        <w:rPr>
          <w:rFonts w:ascii="Times New Roman" w:eastAsia="Times New Roman" w:hAnsi="Times New Roman" w:cs="Times New Roman"/>
          <w:color w:val="FF0000"/>
          <w:sz w:val="24"/>
          <w:szCs w:val="24"/>
        </w:rPr>
        <w:t xml:space="preserve">  </w:t>
      </w:r>
    </w:p>
    <w:p w:rsidR="00DB4FC2" w:rsidRDefault="00814E6E">
      <w:pPr>
        <w:keepLines w:val="0"/>
        <w:spacing w:before="240" w:after="24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szCs w:val="24"/>
        </w:rPr>
        <w:t xml:space="preserve"> PROCESSO </w:t>
      </w:r>
      <w:r>
        <w:rPr>
          <w:rFonts w:ascii="Times New Roman" w:eastAsia="Times New Roman" w:hAnsi="Times New Roman" w:cs="Times New Roman"/>
          <w:b/>
          <w:sz w:val="24"/>
          <w:szCs w:val="24"/>
        </w:rPr>
        <w:t>ADMINISTRATIVO ELETRÔNICO SEI Nº.</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themeColor="text1"/>
          <w:sz w:val="24"/>
          <w:szCs w:val="24"/>
        </w:rPr>
        <w:t>24.0.000058154-9</w:t>
      </w:r>
    </w:p>
    <w:p w:rsidR="00DB4FC2" w:rsidRDefault="00814E6E">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Torna-se público que o MUNICÍPIO DE CANOAS, por meio da Secretaria Municipal de Licitações e Contratos – SMLC, situada na Rua Cândido Machado, nº. 429, 4º. Andar, Bairro Centro, CEP: 92.010-270 em Canoas/R</w:t>
      </w:r>
      <w:r>
        <w:rPr>
          <w:rFonts w:ascii="Times New Roman" w:eastAsia="Times New Roman" w:hAnsi="Times New Roman" w:cs="Times New Roman"/>
          <w:sz w:val="24"/>
          <w:szCs w:val="24"/>
        </w:rPr>
        <w:t>S realizará licitação, na modalidade PREGÃO, na forma ELETRÔNICA. A presente licitação reger-se-á pela Lei Federal n.º 14.133/2021, Lei Complementar Federal nº 123/2006, Decreto Municipal nº 171/2021, Decreto Municipal nº 549/2023, Decreto Municipal nº. 45</w:t>
      </w:r>
      <w:r>
        <w:rPr>
          <w:rFonts w:ascii="Times New Roman" w:eastAsia="Times New Roman" w:hAnsi="Times New Roman" w:cs="Times New Roman"/>
          <w:sz w:val="24"/>
          <w:szCs w:val="24"/>
        </w:rPr>
        <w:t>/2024, Decreto Municipal nº 59/2024, Decreto Municipal nº 110/2024 e demais legislações pertinentes e pelas condições previstas neste Edital e seus anexos.</w:t>
      </w:r>
    </w:p>
    <w:p w:rsidR="00DB4FC2" w:rsidRDefault="00814E6E">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OBJETO</w:t>
      </w:r>
    </w:p>
    <w:p w:rsidR="00DB4FC2" w:rsidRDefault="00814E6E">
      <w:pPr>
        <w:keepLines w:val="0"/>
        <w:spacing w:before="240" w:after="240" w:line="360" w:lineRule="auto"/>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sz w:val="24"/>
          <w:szCs w:val="24"/>
        </w:rPr>
        <w:t xml:space="preserve">O objeto da presente licitação é o </w:t>
      </w:r>
      <w:r>
        <w:rPr>
          <w:rFonts w:ascii="Times New Roman" w:hAnsi="Times New Roman" w:cs="Times New Roman"/>
          <w:sz w:val="24"/>
          <w:szCs w:val="24"/>
        </w:rPr>
        <w:t>Registro de preços para aquisição de Mochilas E</w:t>
      </w:r>
      <w:r>
        <w:rPr>
          <w:rFonts w:ascii="Times New Roman" w:hAnsi="Times New Roman" w:cs="Times New Roman"/>
          <w:sz w:val="24"/>
          <w:szCs w:val="24"/>
        </w:rPr>
        <w:t>scolares para o corpo discente na Rede Pública, em atendimento às necessidades da Secretaria Municipal de Educação</w:t>
      </w:r>
      <w:r>
        <w:rPr>
          <w:rFonts w:ascii="Times New Roman" w:eastAsia="Times New Roman" w:hAnsi="Times New Roman" w:cs="Times New Roman"/>
          <w:sz w:val="24"/>
          <w:szCs w:val="24"/>
        </w:rPr>
        <w:t>, p</w:t>
      </w:r>
      <w:r>
        <w:rPr>
          <w:rFonts w:ascii="Times New Roman" w:eastAsia="Times New Roman" w:hAnsi="Times New Roman" w:cs="Times New Roman"/>
          <w:sz w:val="24"/>
          <w:szCs w:val="24"/>
          <w:highlight w:val="white"/>
        </w:rPr>
        <w:t xml:space="preserve">ara atender as necessidades da Administração Pública Municipal </w:t>
      </w:r>
      <w:r>
        <w:rPr>
          <w:rFonts w:ascii="Times New Roman" w:eastAsia="Times New Roman" w:hAnsi="Times New Roman" w:cs="Times New Roman"/>
          <w:sz w:val="24"/>
          <w:szCs w:val="24"/>
        </w:rPr>
        <w:t>conforme condições, quantidades e exigências estabelecidas neste Edital e se</w:t>
      </w:r>
      <w:r>
        <w:rPr>
          <w:rFonts w:ascii="Times New Roman" w:eastAsia="Times New Roman" w:hAnsi="Times New Roman" w:cs="Times New Roman"/>
          <w:sz w:val="24"/>
          <w:szCs w:val="24"/>
        </w:rPr>
        <w:t>us Anexos.</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sz w:val="24"/>
          <w:szCs w:val="24"/>
        </w:rPr>
        <w:t xml:space="preserve">A forma como a licitação está dividida pode ser verificada no Anexo I do Termo de Referência deste Edital. </w:t>
      </w:r>
    </w:p>
    <w:p w:rsidR="00DB4FC2" w:rsidRDefault="00814E6E">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 DO REGISTRO DE PREÇOS </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sz w:val="24"/>
          <w:szCs w:val="24"/>
        </w:rPr>
        <w:t>As regras referentes aos órgãos gerenciador e participantes, bem como eventuais adesões são as que co</w:t>
      </w:r>
      <w:r>
        <w:rPr>
          <w:rFonts w:ascii="Times New Roman" w:eastAsia="Times New Roman" w:hAnsi="Times New Roman" w:cs="Times New Roman"/>
          <w:sz w:val="24"/>
          <w:szCs w:val="24"/>
        </w:rPr>
        <w:t>nstam da minuta da Ata de Registro de Preços.</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sz w:val="24"/>
          <w:szCs w:val="24"/>
        </w:rPr>
        <w:t>É vedada a participação do órgão ou entidade em mais de uma ata de registro de preços com o mesmo objeto no prazo de validade daquela de que já tiver participado, salvo na ocorrência de ata que tenha regis</w:t>
      </w:r>
      <w:r>
        <w:rPr>
          <w:rFonts w:ascii="Times New Roman" w:eastAsia="Times New Roman" w:hAnsi="Times New Roman" w:cs="Times New Roman"/>
          <w:sz w:val="24"/>
          <w:szCs w:val="24"/>
        </w:rPr>
        <w:t>trado quantitativo inferior ao máximo previsto no edital.</w:t>
      </w:r>
    </w:p>
    <w:p w:rsidR="00DB4FC2" w:rsidRDefault="00814E6E">
      <w:pPr>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Havendo formalização de ata de registro de preços para cota principal e para cota reservada às ME/EPPs, em relação ao mesmo objeto e para licitantes distintos, será priorizada a aquisição dos p</w:t>
      </w:r>
      <w:r>
        <w:rPr>
          <w:rFonts w:ascii="Times New Roman" w:eastAsia="Times New Roman" w:hAnsi="Times New Roman" w:cs="Times New Roman"/>
          <w:sz w:val="24"/>
          <w:szCs w:val="24"/>
        </w:rPr>
        <w:t>rodutos da cota reservada, ressalvados os casos em que esta for, justificadamente, inadequada para atender as quantidades ou as condições do pedido.</w:t>
      </w:r>
    </w:p>
    <w:p w:rsidR="00DB4FC2" w:rsidRDefault="00814E6E">
      <w:pPr>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2.3.1. </w:t>
      </w:r>
      <w:r>
        <w:rPr>
          <w:rFonts w:ascii="Times New Roman" w:eastAsia="Times New Roman" w:hAnsi="Times New Roman" w:cs="Times New Roman"/>
          <w:sz w:val="24"/>
          <w:szCs w:val="24"/>
        </w:rPr>
        <w:t xml:space="preserve">A prioridade na aquisição a que se refere o presente subitem será instrumentalizada na proporção de </w:t>
      </w:r>
      <w:r>
        <w:rPr>
          <w:rFonts w:ascii="Times New Roman" w:eastAsia="Times New Roman" w:hAnsi="Times New Roman" w:cs="Times New Roman"/>
          <w:sz w:val="24"/>
          <w:szCs w:val="24"/>
        </w:rPr>
        <w:t>quatro para um (4x1) em relação aos itens da cota reservada e da cota principal, respectivamente.</w:t>
      </w:r>
    </w:p>
    <w:p w:rsidR="00DB4FC2" w:rsidRDefault="00814E6E">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DA PARTICIPAÇÃO NA LICITAÇÃO</w:t>
      </w:r>
    </w:p>
    <w:p w:rsidR="00DB4FC2" w:rsidRDefault="00814E6E">
      <w:pPr>
        <w:keepLines w:val="0"/>
        <w:spacing w:before="240" w:after="240" w:line="360" w:lineRule="auto"/>
        <w:jc w:val="both"/>
      </w:pPr>
      <w:r>
        <w:rPr>
          <w:rFonts w:ascii="Times New Roman" w:eastAsia="Times New Roman" w:hAnsi="Times New Roman" w:cs="Times New Roman"/>
          <w:b/>
          <w:sz w:val="24"/>
          <w:szCs w:val="24"/>
        </w:rPr>
        <w:t xml:space="preserve">3.1. </w:t>
      </w:r>
      <w:r>
        <w:rPr>
          <w:rFonts w:ascii="Times New Roman" w:eastAsia="Times New Roman" w:hAnsi="Times New Roman" w:cs="Times New Roman"/>
          <w:sz w:val="24"/>
          <w:szCs w:val="24"/>
        </w:rPr>
        <w:t>Os interessados em participar na presente licitação deverão estar regularmente credenciados junto ao provedor do sistema,</w:t>
      </w:r>
      <w:r>
        <w:rPr>
          <w:rFonts w:ascii="Times New Roman" w:eastAsia="Times New Roman" w:hAnsi="Times New Roman" w:cs="Times New Roman"/>
          <w:sz w:val="24"/>
          <w:szCs w:val="24"/>
        </w:rPr>
        <w:t xml:space="preserve"> dispor de chave de identificação e senha pessoal (intransferíveis) através do site</w:t>
      </w:r>
      <w:hyperlink r:id="rId8">
        <w:r>
          <w:rPr>
            <w:rStyle w:val="LinkdaInternet"/>
            <w:rFonts w:ascii="Times New Roman" w:eastAsia="Times New Roman" w:hAnsi="Times New Roman" w:cs="Times New Roman"/>
            <w:color w:val="0000FF"/>
            <w:sz w:val="24"/>
            <w:szCs w:val="24"/>
          </w:rPr>
          <w:t xml:space="preserve"> www.pregaobanrisul.com.br</w:t>
        </w:r>
      </w:hyperlink>
      <w:r>
        <w:rPr>
          <w:rFonts w:ascii="Times New Roman" w:eastAsia="Times New Roman" w:hAnsi="Times New Roman" w:cs="Times New Roman"/>
          <w:sz w:val="24"/>
          <w:szCs w:val="24"/>
        </w:rPr>
        <w:t xml:space="preserve"> necessitando estar credenciadas junto à Seção de Cadastro da Central de Compras/RS - CELIC, p</w:t>
      </w:r>
      <w:r>
        <w:rPr>
          <w:rFonts w:ascii="Times New Roman" w:eastAsia="Times New Roman" w:hAnsi="Times New Roman" w:cs="Times New Roman"/>
          <w:sz w:val="24"/>
          <w:szCs w:val="24"/>
        </w:rPr>
        <w:t>odendo também ser acessada através do site</w:t>
      </w:r>
      <w:hyperlink r:id="rId9">
        <w:r>
          <w:rPr>
            <w:rStyle w:val="LinkdaInternet"/>
            <w:rFonts w:ascii="Times New Roman" w:eastAsia="Times New Roman" w:hAnsi="Times New Roman" w:cs="Times New Roman"/>
            <w:color w:val="0000FF"/>
            <w:sz w:val="24"/>
            <w:szCs w:val="24"/>
          </w:rPr>
          <w:t xml:space="preserve"> www.celic.rs.gov.br</w:t>
        </w:r>
      </w:hyperlink>
      <w:r>
        <w:rPr>
          <w:rFonts w:ascii="Times New Roman" w:eastAsia="Times New Roman" w:hAnsi="Times New Roman" w:cs="Times New Roman"/>
          <w:sz w:val="24"/>
          <w:szCs w:val="24"/>
          <w:u w:val="single"/>
        </w:rPr>
        <w:t>.</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  </w:t>
      </w:r>
      <w:r>
        <w:rPr>
          <w:rFonts w:ascii="Times New Roman" w:eastAsia="Times New Roman" w:hAnsi="Times New Roman" w:cs="Times New Roman"/>
          <w:sz w:val="24"/>
          <w:szCs w:val="24"/>
        </w:rPr>
        <w:t>O credenciamento dar-se-á pela atribuição de chave de identificação e de senha, pessoal e intransferível, para acesso ao sistema eletrônico</w:t>
      </w:r>
      <w:r>
        <w:rPr>
          <w:rFonts w:ascii="Times New Roman" w:eastAsia="Times New Roman" w:hAnsi="Times New Roman" w:cs="Times New Roman"/>
          <w:sz w:val="24"/>
          <w:szCs w:val="24"/>
        </w:rPr>
        <w:t>.</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3.2.1. </w:t>
      </w:r>
      <w:r>
        <w:rPr>
          <w:rFonts w:ascii="Times New Roman" w:eastAsia="Times New Roman" w:hAnsi="Times New Roman" w:cs="Times New Roman"/>
          <w:sz w:val="24"/>
          <w:szCs w:val="24"/>
        </w:rPr>
        <w:t>A chave de identificação e a senha recebida junto a CELIC poderão ser utilizadas em qualquer pregão eletrônico, salvo quando canceladas por solicitação do credenciado ou outro fato impeditivo de participação de licitação em órgãos públicos.</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3.2.2.</w:t>
      </w:r>
      <w:r>
        <w:rPr>
          <w:rFonts w:ascii="Times New Roman" w:eastAsia="Times New Roman" w:hAnsi="Times New Roman" w:cs="Times New Roman"/>
          <w:sz w:val="24"/>
          <w:szCs w:val="24"/>
        </w:rPr>
        <w:t xml:space="preserve"> É de exclusiva responsabilidade do usuário o sigilo da senha, bem como seu uso em qualquer transação efetuada diretamente ou por seu representante, não cabendo ao BANRISUL S/A. (provedor do sistema) ou ao Município de Canoas responsabilidade por eventuais</w:t>
      </w:r>
      <w:r>
        <w:rPr>
          <w:rFonts w:ascii="Times New Roman" w:eastAsia="Times New Roman" w:hAnsi="Times New Roman" w:cs="Times New Roman"/>
          <w:sz w:val="24"/>
          <w:szCs w:val="24"/>
        </w:rPr>
        <w:t xml:space="preserve"> danos decorrentes de uso indevido da senha, ainda que por terceiros.</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3.2.3. </w:t>
      </w:r>
      <w:r>
        <w:rPr>
          <w:rFonts w:ascii="Times New Roman" w:eastAsia="Times New Roman" w:hAnsi="Times New Roman" w:cs="Times New Roman"/>
          <w:sz w:val="24"/>
          <w:szCs w:val="24"/>
        </w:rPr>
        <w:t>A perda da senha ou a quebra de sigilo deverão ser comunicadas imediatamente ao provedor do sistema, para imediato bloqueio de acesso.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3.3. </w:t>
      </w:r>
      <w:r>
        <w:rPr>
          <w:rFonts w:ascii="Times New Roman" w:eastAsia="Times New Roman" w:hAnsi="Times New Roman" w:cs="Times New Roman"/>
          <w:sz w:val="24"/>
          <w:szCs w:val="24"/>
        </w:rPr>
        <w:t>O credenciamento do licitante ou de seu</w:t>
      </w:r>
      <w:r>
        <w:rPr>
          <w:rFonts w:ascii="Times New Roman" w:eastAsia="Times New Roman" w:hAnsi="Times New Roman" w:cs="Times New Roman"/>
          <w:sz w:val="24"/>
          <w:szCs w:val="24"/>
        </w:rPr>
        <w:t xml:space="preserve"> representante implica a responsabilidade legal pelos atos praticados e a presunção de sua capacidade técnica para realização das transações inerentes ao pregão eletrônico.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3.4. </w:t>
      </w:r>
      <w:r>
        <w:rPr>
          <w:rFonts w:ascii="Times New Roman" w:eastAsia="Times New Roman" w:hAnsi="Times New Roman" w:cs="Times New Roman"/>
          <w:sz w:val="24"/>
          <w:szCs w:val="24"/>
        </w:rPr>
        <w:t>O licitante será responsável por todas as transações que forem efetuadas em se</w:t>
      </w:r>
      <w:r>
        <w:rPr>
          <w:rFonts w:ascii="Times New Roman" w:eastAsia="Times New Roman" w:hAnsi="Times New Roman" w:cs="Times New Roman"/>
          <w:sz w:val="24"/>
          <w:szCs w:val="24"/>
        </w:rPr>
        <w:t>u nome no sistema eletrônico, assumindo como firmes e verdadeiras suas propostas e lances.</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3.5.</w:t>
      </w:r>
      <w:r>
        <w:rPr>
          <w:rFonts w:ascii="Times New Roman" w:eastAsia="Times New Roman" w:hAnsi="Times New Roman" w:cs="Times New Roman"/>
          <w:sz w:val="24"/>
          <w:szCs w:val="24"/>
        </w:rPr>
        <w:t xml:space="preserve"> No caso de participação de empresas em consórcio, o credenciamento e a operação do sistema eletrônico devem ser realizados pela empresa líder do consórcio.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3.6.</w:t>
      </w:r>
      <w:r>
        <w:rPr>
          <w:rFonts w:ascii="Times New Roman" w:eastAsia="Times New Roman" w:hAnsi="Times New Roman" w:cs="Times New Roman"/>
          <w:sz w:val="24"/>
          <w:szCs w:val="24"/>
        </w:rPr>
        <w:t xml:space="preserve"> O Anexo I do Termo de Referência indicará, se for caso, para quais itens a participação será exclusiva para microempresas e empresas de pequeno porte, nos termos do art. 48 da Lei Complementar n.º 123, de 14 de dezembro de 2006.</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3.6.1. </w:t>
      </w:r>
      <w:r>
        <w:rPr>
          <w:rFonts w:ascii="Times New Roman" w:eastAsia="Times New Roman" w:hAnsi="Times New Roman" w:cs="Times New Roman"/>
          <w:sz w:val="24"/>
          <w:szCs w:val="24"/>
        </w:rPr>
        <w:t>A obtenção do benef</w:t>
      </w:r>
      <w:r>
        <w:rPr>
          <w:rFonts w:ascii="Times New Roman" w:eastAsia="Times New Roman" w:hAnsi="Times New Roman" w:cs="Times New Roman"/>
          <w:sz w:val="24"/>
          <w:szCs w:val="24"/>
        </w:rPr>
        <w:t>ício a que se refere o subitem anterior fica limitada às microempresas e às empresas de pequeno porte que, no ano-calendário de realização da licitação, ainda não tenham celebrado contratos com a Administração Pública cujos valores somados extrapolam a rec</w:t>
      </w:r>
      <w:r>
        <w:rPr>
          <w:rFonts w:ascii="Times New Roman" w:eastAsia="Times New Roman" w:hAnsi="Times New Roman" w:cs="Times New Roman"/>
          <w:sz w:val="24"/>
          <w:szCs w:val="24"/>
        </w:rPr>
        <w:t>eita bruta máxima admitida para fins de enquadramento como empresa de pequeno porte.</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3.7.</w:t>
      </w:r>
      <w:r>
        <w:rPr>
          <w:rFonts w:ascii="Times New Roman" w:eastAsia="Times New Roman" w:hAnsi="Times New Roman" w:cs="Times New Roman"/>
          <w:sz w:val="24"/>
          <w:szCs w:val="24"/>
        </w:rPr>
        <w:t xml:space="preserve"> Será concedido tratamento favorecido para as microempresas e empresas de pequeno porte e, quando for o caso, às equiparadas, nos limites previstos na Lei Complementar</w:t>
      </w:r>
      <w:r>
        <w:rPr>
          <w:rFonts w:ascii="Times New Roman" w:eastAsia="Times New Roman" w:hAnsi="Times New Roman" w:cs="Times New Roman"/>
          <w:sz w:val="24"/>
          <w:szCs w:val="24"/>
        </w:rPr>
        <w:t xml:space="preserve"> nº. 123/2006 e para as sociedades cooperativas mencionadas no art. 16 da Lei Federal nº. 14.133/2021.</w:t>
      </w:r>
    </w:p>
    <w:p w:rsidR="00DB4FC2" w:rsidRDefault="00814E6E">
      <w:pPr>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3.8. </w:t>
      </w:r>
      <w:r>
        <w:rPr>
          <w:rFonts w:ascii="Times New Roman" w:eastAsia="Times New Roman" w:hAnsi="Times New Roman" w:cs="Times New Roman"/>
          <w:sz w:val="24"/>
          <w:szCs w:val="24"/>
        </w:rPr>
        <w:t>Para fins de fruição do tratamento favorecido no âmbito do certame, equiparam-se às microempresas e empresas de pequeno porte, nos termos do Decreto</w:t>
      </w:r>
      <w:r>
        <w:rPr>
          <w:rFonts w:ascii="Times New Roman" w:eastAsia="Times New Roman" w:hAnsi="Times New Roman" w:cs="Times New Roman"/>
          <w:sz w:val="24"/>
          <w:szCs w:val="24"/>
        </w:rPr>
        <w:t xml:space="preserve"> Municipal nº 110/2024:</w:t>
      </w:r>
    </w:p>
    <w:p w:rsidR="00DB4FC2" w:rsidRDefault="00814E6E">
      <w:pPr>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3.8.1.</w:t>
      </w:r>
      <w:r>
        <w:rPr>
          <w:rFonts w:ascii="Times New Roman" w:eastAsia="Times New Roman" w:hAnsi="Times New Roman" w:cs="Times New Roman"/>
          <w:sz w:val="24"/>
          <w:szCs w:val="24"/>
        </w:rPr>
        <w:t xml:space="preserve"> o microempreendedor individual;</w:t>
      </w:r>
    </w:p>
    <w:p w:rsidR="00DB4FC2" w:rsidRDefault="00814E6E">
      <w:pPr>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3.8.2.</w:t>
      </w:r>
      <w:r>
        <w:rPr>
          <w:rFonts w:ascii="Times New Roman" w:eastAsia="Times New Roman" w:hAnsi="Times New Roman" w:cs="Times New Roman"/>
          <w:sz w:val="24"/>
          <w:szCs w:val="24"/>
        </w:rPr>
        <w:t xml:space="preserve"> o agricultor familiar;</w:t>
      </w:r>
    </w:p>
    <w:p w:rsidR="00DB4FC2" w:rsidRDefault="00814E6E">
      <w:pPr>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3.8.3.</w:t>
      </w:r>
      <w:r>
        <w:rPr>
          <w:rFonts w:ascii="Times New Roman" w:eastAsia="Times New Roman" w:hAnsi="Times New Roman" w:cs="Times New Roman"/>
          <w:sz w:val="24"/>
          <w:szCs w:val="24"/>
        </w:rPr>
        <w:t xml:space="preserve"> o produtor rural pessoa física; e</w:t>
      </w:r>
    </w:p>
    <w:p w:rsidR="00DB4FC2" w:rsidRDefault="00814E6E">
      <w:pPr>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3.8.4.</w:t>
      </w:r>
      <w:r>
        <w:rPr>
          <w:rFonts w:ascii="Times New Roman" w:eastAsia="Times New Roman" w:hAnsi="Times New Roman" w:cs="Times New Roman"/>
          <w:sz w:val="24"/>
          <w:szCs w:val="24"/>
        </w:rPr>
        <w:t xml:space="preserve"> a sociedade cooperativa.</w:t>
      </w:r>
    </w:p>
    <w:p w:rsidR="00DB4FC2" w:rsidRDefault="00814E6E">
      <w:pPr>
        <w:keepLines w:val="0"/>
        <w:spacing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3.9. </w:t>
      </w:r>
      <w:r>
        <w:rPr>
          <w:rFonts w:ascii="Times New Roman" w:eastAsia="Times New Roman" w:hAnsi="Times New Roman" w:cs="Times New Roman"/>
          <w:sz w:val="24"/>
          <w:szCs w:val="24"/>
        </w:rPr>
        <w:t>A participação na presente licitação implica a aceitação plena e irrevogável de todos</w:t>
      </w:r>
      <w:r>
        <w:rPr>
          <w:rFonts w:ascii="Times New Roman" w:eastAsia="Times New Roman" w:hAnsi="Times New Roman" w:cs="Times New Roman"/>
          <w:sz w:val="24"/>
          <w:szCs w:val="24"/>
        </w:rPr>
        <w:t xml:space="preserve"> os termos, cláusulas e condições constantes deste Edital, bem como a observância dos preceitos legais e regulamentares em vigor e a responsabilidade pela fidelidade e legitimidade das informações e dos documentos apresentados em qualquer fase do procedime</w:t>
      </w:r>
      <w:r>
        <w:rPr>
          <w:rFonts w:ascii="Times New Roman" w:eastAsia="Times New Roman" w:hAnsi="Times New Roman" w:cs="Times New Roman"/>
          <w:sz w:val="24"/>
          <w:szCs w:val="24"/>
        </w:rPr>
        <w:t>nto.</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3.10.</w:t>
      </w:r>
      <w:r>
        <w:rPr>
          <w:rFonts w:ascii="Times New Roman" w:eastAsia="Times New Roman" w:hAnsi="Times New Roman" w:cs="Times New Roman"/>
          <w:sz w:val="24"/>
          <w:szCs w:val="24"/>
        </w:rPr>
        <w:t xml:space="preserve"> Não poderão disputar esta licitação:</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3.10.1.</w:t>
      </w:r>
      <w:r>
        <w:rPr>
          <w:rFonts w:ascii="Times New Roman" w:eastAsia="Times New Roman" w:hAnsi="Times New Roman" w:cs="Times New Roman"/>
          <w:sz w:val="24"/>
          <w:szCs w:val="24"/>
        </w:rPr>
        <w:t xml:space="preserve"> Aquele que não atenda às condições deste Edital e seu(s) anexo(s);</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3.10.2.</w:t>
      </w:r>
      <w:r>
        <w:rPr>
          <w:rFonts w:ascii="Times New Roman" w:eastAsia="Times New Roman" w:hAnsi="Times New Roman" w:cs="Times New Roman"/>
          <w:sz w:val="24"/>
          <w:szCs w:val="24"/>
        </w:rPr>
        <w:t xml:space="preserve"> Autor do anteprojeto, do projeto básico ou do projeto executivo, pessoa física ou jurídica, quando a licitação versar sobre s</w:t>
      </w:r>
      <w:r>
        <w:rPr>
          <w:rFonts w:ascii="Times New Roman" w:eastAsia="Times New Roman" w:hAnsi="Times New Roman" w:cs="Times New Roman"/>
          <w:sz w:val="24"/>
          <w:szCs w:val="24"/>
        </w:rPr>
        <w:t>erviços ou fornecimento de bens a ele relacionados;</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3.10.3.</w:t>
      </w:r>
      <w:r>
        <w:rPr>
          <w:rFonts w:ascii="Times New Roman" w:eastAsia="Times New Roman" w:hAnsi="Times New Roman" w:cs="Times New Roman"/>
          <w:sz w:val="24"/>
          <w:szCs w:val="24"/>
        </w:rPr>
        <w:t xml:space="preserve"> Empresa, isoladamente ou em consórcio, responsável pela elaboração do projeto básico ou do projeto executivo, ou empresa da qual o autor do projeto seja dirigente, gerente, controlador, acionista </w:t>
      </w:r>
      <w:r>
        <w:rPr>
          <w:rFonts w:ascii="Times New Roman" w:eastAsia="Times New Roman" w:hAnsi="Times New Roman" w:cs="Times New Roman"/>
          <w:sz w:val="24"/>
          <w:szCs w:val="24"/>
        </w:rPr>
        <w:t>ou detentor de mais de 5% (cinco por cento) do capital com direito a voto, responsável técnico ou subcontratado, quando a licitação versar sobre serviços ou fornecimento de bens a ela necessários;</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3.10.4. </w:t>
      </w:r>
      <w:r>
        <w:rPr>
          <w:rFonts w:ascii="Times New Roman" w:eastAsia="Times New Roman" w:hAnsi="Times New Roman" w:cs="Times New Roman"/>
          <w:sz w:val="24"/>
          <w:szCs w:val="24"/>
        </w:rPr>
        <w:t>Pessoa física ou jurídica que se encontre, ao tempo</w:t>
      </w:r>
      <w:r>
        <w:rPr>
          <w:rFonts w:ascii="Times New Roman" w:eastAsia="Times New Roman" w:hAnsi="Times New Roman" w:cs="Times New Roman"/>
          <w:sz w:val="24"/>
          <w:szCs w:val="24"/>
        </w:rPr>
        <w:t xml:space="preserve"> da licitação, impossibilitada de participar da licitação em decorrência de sanção que lhe foi imposta;</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3.10.5.</w:t>
      </w:r>
      <w:r>
        <w:rPr>
          <w:rFonts w:ascii="Times New Roman" w:eastAsia="Times New Roman" w:hAnsi="Times New Roman" w:cs="Times New Roman"/>
          <w:sz w:val="24"/>
          <w:szCs w:val="24"/>
        </w:rPr>
        <w:t xml:space="preserve"> Aquele que mantenha vínculo de natureza técnica, comercial, econômica, financeira, trabalhista ou civil com dirigente do órgão ou entidade contr</w:t>
      </w:r>
      <w:r>
        <w:rPr>
          <w:rFonts w:ascii="Times New Roman" w:eastAsia="Times New Roman" w:hAnsi="Times New Roman" w:cs="Times New Roman"/>
          <w:sz w:val="24"/>
          <w:szCs w:val="24"/>
        </w:rPr>
        <w:t>atante ou com agente público que desempenhe função na licitação ou atue na fiscalização ou na gestão do contrato, ou que deles seja cônjuge, companheiro ou parente em linha reta, colateral ou por afinidade, até o terceiro grau;</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3.10.6.</w:t>
      </w:r>
      <w:r>
        <w:rPr>
          <w:rFonts w:ascii="Times New Roman" w:eastAsia="Times New Roman" w:hAnsi="Times New Roman" w:cs="Times New Roman"/>
          <w:sz w:val="24"/>
          <w:szCs w:val="24"/>
        </w:rPr>
        <w:t xml:space="preserve"> Empresas controlador</w:t>
      </w:r>
      <w:r>
        <w:rPr>
          <w:rFonts w:ascii="Times New Roman" w:eastAsia="Times New Roman" w:hAnsi="Times New Roman" w:cs="Times New Roman"/>
          <w:sz w:val="24"/>
          <w:szCs w:val="24"/>
        </w:rPr>
        <w:t xml:space="preserve">as, controladas ou coligadas, nos termos da Lei Federal n.º 6.404, de 15 de dezembro de 1976, concorrendo entre si; </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highlight w:val="white"/>
        </w:rPr>
        <w:t xml:space="preserve">3.10.7. </w:t>
      </w:r>
      <w:r>
        <w:rPr>
          <w:rFonts w:ascii="Times New Roman" w:eastAsia="Times New Roman" w:hAnsi="Times New Roman" w:cs="Times New Roman"/>
          <w:sz w:val="24"/>
          <w:szCs w:val="24"/>
          <w:highlight w:val="white"/>
        </w:rPr>
        <w:t>Pessoa física ou jurídica que, nos 5 (cinco) anos anteriores à divulgação do edital, tenha sido condenada judicialmente, com trânsi</w:t>
      </w:r>
      <w:r>
        <w:rPr>
          <w:rFonts w:ascii="Times New Roman" w:eastAsia="Times New Roman" w:hAnsi="Times New Roman" w:cs="Times New Roman"/>
          <w:sz w:val="24"/>
          <w:szCs w:val="24"/>
          <w:highlight w:val="white"/>
        </w:rPr>
        <w:t>to em julgado, por exploração de trabalho infantil, por submissão de trabalhadores a condições análogas às de escravo ou por contratação de adolescentes nos casos vedados pela legislação trabalhista;</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highlight w:val="white"/>
        </w:rPr>
        <w:t>3.10.8.</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Não poderá participar, direta ou indiretamente, </w:t>
      </w:r>
      <w:r>
        <w:rPr>
          <w:rFonts w:ascii="Times New Roman" w:eastAsia="Times New Roman" w:hAnsi="Times New Roman" w:cs="Times New Roman"/>
          <w:sz w:val="24"/>
          <w:szCs w:val="24"/>
        </w:rPr>
        <w:t xml:space="preserve">da licitação ou da execução do contrato agente público do órgão ou entidade contratante, devendo ser observadas as situações que possam </w:t>
      </w:r>
      <w:r>
        <w:rPr>
          <w:rFonts w:ascii="Times New Roman" w:eastAsia="Times New Roman" w:hAnsi="Times New Roman" w:cs="Times New Roman"/>
          <w:sz w:val="24"/>
          <w:szCs w:val="24"/>
        </w:rPr>
        <w:lastRenderedPageBreak/>
        <w:t>configurar conflito de interesses no exercício ou após o exercício do cargo ou emprego, nos termos da legislação que dis</w:t>
      </w:r>
      <w:r>
        <w:rPr>
          <w:rFonts w:ascii="Times New Roman" w:eastAsia="Times New Roman" w:hAnsi="Times New Roman" w:cs="Times New Roman"/>
          <w:sz w:val="24"/>
          <w:szCs w:val="24"/>
        </w:rPr>
        <w:t>ciplina a matéria, conforme § 1º do art. 9º da Lei Federal nº. 14.133/2021.</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3.11.</w:t>
      </w:r>
      <w:r>
        <w:rPr>
          <w:rFonts w:ascii="Times New Roman" w:eastAsia="Times New Roman" w:hAnsi="Times New Roman" w:cs="Times New Roman"/>
          <w:sz w:val="24"/>
          <w:szCs w:val="24"/>
        </w:rPr>
        <w:t xml:space="preserve"> O impedimento de que trata o</w:t>
      </w:r>
      <w:r>
        <w:rPr>
          <w:rFonts w:ascii="Times New Roman" w:eastAsia="Times New Roman" w:hAnsi="Times New Roman" w:cs="Times New Roman"/>
          <w:sz w:val="24"/>
          <w:szCs w:val="24"/>
          <w:highlight w:val="white"/>
        </w:rPr>
        <w:t xml:space="preserve"> item 3.10.4. </w:t>
      </w:r>
      <w:r>
        <w:rPr>
          <w:rFonts w:ascii="Times New Roman" w:eastAsia="Times New Roman" w:hAnsi="Times New Roman" w:cs="Times New Roman"/>
          <w:sz w:val="24"/>
          <w:szCs w:val="24"/>
        </w:rPr>
        <w:t xml:space="preserve">será também aplicado à licitante que atue em substituição a outra pessoa, física ou jurídica, com o intuito de burlar a efetividade </w:t>
      </w:r>
      <w:r>
        <w:rPr>
          <w:rFonts w:ascii="Times New Roman" w:eastAsia="Times New Roman" w:hAnsi="Times New Roman" w:cs="Times New Roman"/>
          <w:sz w:val="24"/>
          <w:szCs w:val="24"/>
        </w:rPr>
        <w:t>da sanção a ela aplicada, inclusive a sua controladora, controlada ou coligada, desde que devidamente comprovado o ilícito ou a utilização fraudulenta da personalidade jurídica do licitante.</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3.12.</w:t>
      </w:r>
      <w:r>
        <w:rPr>
          <w:rFonts w:ascii="Times New Roman" w:eastAsia="Times New Roman" w:hAnsi="Times New Roman" w:cs="Times New Roman"/>
          <w:sz w:val="24"/>
          <w:szCs w:val="24"/>
        </w:rPr>
        <w:t xml:space="preserve"> A critério da Administração e exclusivamente a seu serviço,</w:t>
      </w:r>
      <w:r>
        <w:rPr>
          <w:rFonts w:ascii="Times New Roman" w:eastAsia="Times New Roman" w:hAnsi="Times New Roman" w:cs="Times New Roman"/>
          <w:sz w:val="24"/>
          <w:szCs w:val="24"/>
        </w:rPr>
        <w:t xml:space="preserve"> o autor dos projetos e a empresa a que se referem os itens 3.10.2. e 3.10.3. poderão participar no apoio das atividades de planejamento da contratação, de execução da licitação ou de gestão do contrato, desde que sob supervisão exclusiva de agentes públic</w:t>
      </w:r>
      <w:r>
        <w:rPr>
          <w:rFonts w:ascii="Times New Roman" w:eastAsia="Times New Roman" w:hAnsi="Times New Roman" w:cs="Times New Roman"/>
          <w:sz w:val="24"/>
          <w:szCs w:val="24"/>
        </w:rPr>
        <w:t>os do órgão ou entidade.</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3.13. </w:t>
      </w:r>
      <w:r>
        <w:rPr>
          <w:rFonts w:ascii="Times New Roman" w:eastAsia="Times New Roman" w:hAnsi="Times New Roman" w:cs="Times New Roman"/>
          <w:sz w:val="24"/>
          <w:szCs w:val="24"/>
        </w:rPr>
        <w:t>Equiparam-se aos autores do projeto as empresas integrantes do mesmo grupo econômico.</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3.14.</w:t>
      </w:r>
      <w:r>
        <w:rPr>
          <w:rFonts w:ascii="Times New Roman" w:eastAsia="Times New Roman" w:hAnsi="Times New Roman" w:cs="Times New Roman"/>
          <w:sz w:val="24"/>
          <w:szCs w:val="24"/>
        </w:rPr>
        <w:t xml:space="preserve"> O disposto nos itens 3.10.2. e 3.10.3. não impede a licitação ou a contratação de serviço que inclua como encargo do contratado a ela</w:t>
      </w:r>
      <w:r>
        <w:rPr>
          <w:rFonts w:ascii="Times New Roman" w:eastAsia="Times New Roman" w:hAnsi="Times New Roman" w:cs="Times New Roman"/>
          <w:sz w:val="24"/>
          <w:szCs w:val="24"/>
        </w:rPr>
        <w:t>boração do projeto básico e do projeto executivo, nas contratações integradas, e do projeto executivo, nos demais regimes de execução.</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3.15.</w:t>
      </w:r>
      <w:r>
        <w:rPr>
          <w:rFonts w:ascii="Times New Roman" w:eastAsia="Times New Roman" w:hAnsi="Times New Roman" w:cs="Times New Roman"/>
          <w:sz w:val="24"/>
          <w:szCs w:val="24"/>
        </w:rPr>
        <w:t xml:space="preserve"> Em licitações e contratações realizadas no âmbito de projetos e programas parcialmente financiados por agência ofic</w:t>
      </w:r>
      <w:r>
        <w:rPr>
          <w:rFonts w:ascii="Times New Roman" w:eastAsia="Times New Roman" w:hAnsi="Times New Roman" w:cs="Times New Roman"/>
          <w:sz w:val="24"/>
          <w:szCs w:val="24"/>
        </w:rPr>
        <w:t>ial de cooperação estrangeira ou por organismo financeiro internacional com recursos do financiamento ou da contrapartida nacional, não poderá participar pessoa física ou jurídica que integre o rol de pessoas sancionadas por essas entidades ou que seja dec</w:t>
      </w:r>
      <w:r>
        <w:rPr>
          <w:rFonts w:ascii="Times New Roman" w:eastAsia="Times New Roman" w:hAnsi="Times New Roman" w:cs="Times New Roman"/>
          <w:sz w:val="24"/>
          <w:szCs w:val="24"/>
        </w:rPr>
        <w:t xml:space="preserve">larada inidônea nos termos da Lei Federal nº. 14.133/2021. </w:t>
      </w:r>
    </w:p>
    <w:p w:rsidR="00DB4FC2" w:rsidRDefault="00814E6E">
      <w:pPr>
        <w:keepLines w:val="0"/>
        <w:spacing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3.16. </w:t>
      </w:r>
      <w:r>
        <w:rPr>
          <w:rFonts w:ascii="Times New Roman" w:eastAsia="Times New Roman" w:hAnsi="Times New Roman" w:cs="Times New Roman"/>
          <w:sz w:val="24"/>
          <w:szCs w:val="24"/>
        </w:rPr>
        <w:t>Não poderá participar direta ou indiretamente desta licitação o licitante com decretação de falência, em processo de recuperação judicial ou extrajudicial, salvo mediante autorização do juíz</w:t>
      </w:r>
      <w:r>
        <w:rPr>
          <w:rFonts w:ascii="Times New Roman" w:eastAsia="Times New Roman" w:hAnsi="Times New Roman" w:cs="Times New Roman"/>
          <w:sz w:val="24"/>
          <w:szCs w:val="24"/>
        </w:rPr>
        <w:t>o em que tramita o procedimento da recuperação judicial, sendo necessário apresentação dos seguintes documentos relativos à habilitação:</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3.16.1. </w:t>
      </w:r>
      <w:r>
        <w:rPr>
          <w:rFonts w:ascii="Times New Roman" w:eastAsia="Times New Roman" w:hAnsi="Times New Roman" w:cs="Times New Roman"/>
          <w:sz w:val="24"/>
          <w:szCs w:val="24"/>
        </w:rPr>
        <w:t>Autorização do juízo em que tramita o procedimento da recuperação judicial, certificando que a empresa está apt</w:t>
      </w:r>
      <w:r>
        <w:rPr>
          <w:rFonts w:ascii="Times New Roman" w:eastAsia="Times New Roman" w:hAnsi="Times New Roman" w:cs="Times New Roman"/>
          <w:sz w:val="24"/>
          <w:szCs w:val="24"/>
        </w:rPr>
        <w:t>a econômica e financeiramente a suportar o cumprimento de um futuro contrato com a Administração Pública, levando em consideração o objeto a ser contratado neste certame específico;</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3.16.2. </w:t>
      </w:r>
      <w:r>
        <w:rPr>
          <w:rFonts w:ascii="Times New Roman" w:eastAsia="Times New Roman" w:hAnsi="Times New Roman" w:cs="Times New Roman"/>
          <w:sz w:val="24"/>
          <w:szCs w:val="24"/>
        </w:rPr>
        <w:t>Plano de homologação da recuperação judicial em pleno vigor;</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3.16.</w:t>
      </w:r>
      <w:r>
        <w:rPr>
          <w:rFonts w:ascii="Times New Roman" w:eastAsia="Times New Roman" w:hAnsi="Times New Roman" w:cs="Times New Roman"/>
          <w:b/>
          <w:sz w:val="24"/>
          <w:szCs w:val="24"/>
        </w:rPr>
        <w:t xml:space="preserve">3. </w:t>
      </w:r>
      <w:r>
        <w:rPr>
          <w:rFonts w:ascii="Times New Roman" w:eastAsia="Times New Roman" w:hAnsi="Times New Roman" w:cs="Times New Roman"/>
          <w:sz w:val="24"/>
          <w:szCs w:val="24"/>
        </w:rPr>
        <w:t>Certidão positiva de recuperação judicial ou extrajudicial, expedida pelo distribuidor da sede da licitante;</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3.16.4. </w:t>
      </w:r>
      <w:r>
        <w:rPr>
          <w:rFonts w:ascii="Times New Roman" w:eastAsia="Times New Roman" w:hAnsi="Times New Roman" w:cs="Times New Roman"/>
          <w:sz w:val="24"/>
          <w:szCs w:val="24"/>
        </w:rPr>
        <w:t>Todos os demais documentos referentes à habilitação previstos no edital;</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3.16.5. </w:t>
      </w:r>
      <w:r>
        <w:rPr>
          <w:rFonts w:ascii="Times New Roman" w:eastAsia="Times New Roman" w:hAnsi="Times New Roman" w:cs="Times New Roman"/>
          <w:sz w:val="24"/>
          <w:szCs w:val="24"/>
        </w:rPr>
        <w:t>A apresentação dos documentos elencados neste subitem é</w:t>
      </w:r>
      <w:r>
        <w:rPr>
          <w:rFonts w:ascii="Times New Roman" w:eastAsia="Times New Roman" w:hAnsi="Times New Roman" w:cs="Times New Roman"/>
          <w:sz w:val="24"/>
          <w:szCs w:val="24"/>
        </w:rPr>
        <w:t xml:space="preserve"> obrigatória, salvo existência expressa na referida ordem judicial.</w:t>
      </w:r>
    </w:p>
    <w:p w:rsidR="00DB4FC2" w:rsidRDefault="00814E6E">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DA APRESENTAÇÃO DA PROPOSTA E DOS DOCUMENTOS DE HABILITAÇÃO</w:t>
      </w:r>
    </w:p>
    <w:p w:rsidR="00DB4FC2" w:rsidRDefault="00814E6E">
      <w:pPr>
        <w:keepLines w:val="0"/>
        <w:spacing w:before="240" w:after="240" w:line="360" w:lineRule="auto"/>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4.1. </w:t>
      </w:r>
      <w:r>
        <w:rPr>
          <w:rFonts w:ascii="Times New Roman" w:eastAsia="Times New Roman" w:hAnsi="Times New Roman" w:cs="Times New Roman"/>
          <w:sz w:val="24"/>
          <w:szCs w:val="24"/>
        </w:rPr>
        <w:t>Na presente licitação, a fase de habilitação sucederá as fases de apresentação de propostas, lances e de julgamento.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 </w:t>
      </w:r>
      <w:r>
        <w:rPr>
          <w:rFonts w:ascii="Times New Roman" w:eastAsia="Times New Roman" w:hAnsi="Times New Roman" w:cs="Times New Roman"/>
          <w:sz w:val="24"/>
          <w:szCs w:val="24"/>
        </w:rPr>
        <w:t xml:space="preserve">As licitantes encaminharão, exclusivamente por meio do sistema eletrônico, a proposta com a descrição do objeto ofertado, o preço ou o percentual de desconto, conforme o critério de julgamento adotado, até a data e o horário estabelecidos no edital. </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4.2.1. </w:t>
      </w:r>
      <w:r>
        <w:rPr>
          <w:rFonts w:ascii="Times New Roman" w:eastAsia="Times New Roman" w:hAnsi="Times New Roman" w:cs="Times New Roman"/>
          <w:sz w:val="24"/>
          <w:szCs w:val="24"/>
        </w:rPr>
        <w:t xml:space="preserve">As propostas deverão ter prazo de validade não inferior a 60 (sessenta) dias a contar da data da abertura da licitação. </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4.2.2. </w:t>
      </w:r>
      <w:r>
        <w:rPr>
          <w:rFonts w:ascii="Times New Roman" w:eastAsia="Times New Roman" w:hAnsi="Times New Roman" w:cs="Times New Roman"/>
          <w:sz w:val="24"/>
          <w:szCs w:val="24"/>
        </w:rPr>
        <w:t xml:space="preserve">Em caso de omissão do prazo de validade na proposta, será considerado o prazo de 60 (sessenta) dias. </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4.2.3. </w:t>
      </w:r>
      <w:r>
        <w:rPr>
          <w:rFonts w:ascii="Times New Roman" w:eastAsia="Times New Roman" w:hAnsi="Times New Roman" w:cs="Times New Roman"/>
          <w:sz w:val="24"/>
          <w:szCs w:val="24"/>
        </w:rPr>
        <w:t>A proposta d</w:t>
      </w:r>
      <w:r>
        <w:rPr>
          <w:rFonts w:ascii="Times New Roman" w:eastAsia="Times New Roman" w:hAnsi="Times New Roman" w:cs="Times New Roman"/>
          <w:sz w:val="24"/>
          <w:szCs w:val="24"/>
        </w:rPr>
        <w:t xml:space="preserve">everá ser apresentada contemplando a totalidade do quantitativo exigido no edital, obrigando-se nos limites dela. </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w:t>
      </w:r>
      <w:r>
        <w:rPr>
          <w:rFonts w:ascii="Times New Roman" w:eastAsia="Times New Roman" w:hAnsi="Times New Roman" w:cs="Times New Roman"/>
          <w:sz w:val="24"/>
          <w:szCs w:val="24"/>
        </w:rPr>
        <w:t xml:space="preserve"> No cadastramento da proposta inicial, a licitante declarará, em campo próprio do sistema, que:</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4.3.1. </w:t>
      </w:r>
      <w:r>
        <w:rPr>
          <w:rFonts w:ascii="Times New Roman" w:eastAsia="Times New Roman" w:hAnsi="Times New Roman" w:cs="Times New Roman"/>
          <w:sz w:val="24"/>
          <w:szCs w:val="24"/>
          <w:highlight w:val="white"/>
        </w:rPr>
        <w:t xml:space="preserve">tem conhecimento e atende a todas </w:t>
      </w:r>
      <w:r>
        <w:rPr>
          <w:rFonts w:ascii="Times New Roman" w:eastAsia="Times New Roman" w:hAnsi="Times New Roman" w:cs="Times New Roman"/>
          <w:sz w:val="24"/>
          <w:szCs w:val="24"/>
          <w:highlight w:val="white"/>
        </w:rPr>
        <w:t>as exigências de habilitação e especificações técnicas previstas neste edital</w:t>
      </w:r>
      <w:r>
        <w:rPr>
          <w:rFonts w:ascii="Times New Roman" w:eastAsia="Times New Roman" w:hAnsi="Times New Roman" w:cs="Times New Roman"/>
          <w:sz w:val="24"/>
          <w:szCs w:val="24"/>
        </w:rPr>
        <w:t>;</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4.3.2.</w:t>
      </w:r>
      <w:r>
        <w:rPr>
          <w:rFonts w:ascii="Times New Roman" w:eastAsia="Times New Roman" w:hAnsi="Times New Roman" w:cs="Times New Roman"/>
          <w:sz w:val="24"/>
          <w:szCs w:val="24"/>
        </w:rPr>
        <w:t xml:space="preserve"> assume o compromisso de guardar todos os documentos originais/autenticados, anexados eletronicamente pelo prazo de 10 (dez) anos, e apresentá-los quando requeridos pela A</w:t>
      </w:r>
      <w:r>
        <w:rPr>
          <w:rFonts w:ascii="Times New Roman" w:eastAsia="Times New Roman" w:hAnsi="Times New Roman" w:cs="Times New Roman"/>
          <w:sz w:val="24"/>
          <w:szCs w:val="24"/>
        </w:rPr>
        <w:t>dministração Pública;</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4.3.3. </w:t>
      </w:r>
      <w:r>
        <w:rPr>
          <w:rFonts w:ascii="Times New Roman" w:eastAsia="Times New Roman" w:hAnsi="Times New Roman" w:cs="Times New Roman"/>
          <w:sz w:val="24"/>
          <w:szCs w:val="24"/>
        </w:rPr>
        <w:t xml:space="preserve">os documentos anexados eletronicamente ou apresentados para digitalização no ato da assinatura de ata de registro de preço, se for o caso, são fiéis aos originais e válidos para todos os </w:t>
      </w:r>
      <w:r>
        <w:rPr>
          <w:rFonts w:ascii="Times New Roman" w:eastAsia="Times New Roman" w:hAnsi="Times New Roman" w:cs="Times New Roman"/>
          <w:sz w:val="24"/>
          <w:szCs w:val="24"/>
        </w:rPr>
        <w:lastRenderedPageBreak/>
        <w:t>efeitos legais, incorrendo nas sanções p</w:t>
      </w:r>
      <w:r>
        <w:rPr>
          <w:rFonts w:ascii="Times New Roman" w:eastAsia="Times New Roman" w:hAnsi="Times New Roman" w:cs="Times New Roman"/>
          <w:sz w:val="24"/>
          <w:szCs w:val="24"/>
        </w:rPr>
        <w:t>revistas na Lei Federal nº 14.133/21, conforme a legislação aplicável, em caso de declaração falsa, sem prejuízo da responsabilização civil e criminal;</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4.3.4.</w:t>
      </w:r>
      <w:r>
        <w:rPr>
          <w:rFonts w:ascii="Times New Roman" w:eastAsia="Times New Roman" w:hAnsi="Times New Roman" w:cs="Times New Roman"/>
          <w:sz w:val="24"/>
          <w:szCs w:val="24"/>
        </w:rPr>
        <w:t xml:space="preserve"> a licitante não emprega menor de dezoito anos em trabalho noturno, perigoso ou insalubre e não em</w:t>
      </w:r>
      <w:r>
        <w:rPr>
          <w:rFonts w:ascii="Times New Roman" w:eastAsia="Times New Roman" w:hAnsi="Times New Roman" w:cs="Times New Roman"/>
          <w:sz w:val="24"/>
          <w:szCs w:val="24"/>
        </w:rPr>
        <w:t>prega menor de dezesseis anos, salvo na condição de aprendiz, a partir de quatorze anos, conforme previsto no inciso VI do art. 68 da Lei Federal 14.133/2021 (inciso XXXIII do art. 7o da Constituição Federal);</w:t>
      </w:r>
    </w:p>
    <w:p w:rsidR="00DB4FC2" w:rsidRDefault="00814E6E">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4.3.5 </w:t>
      </w:r>
      <w:r>
        <w:rPr>
          <w:rFonts w:ascii="Times New Roman" w:eastAsia="Times New Roman" w:hAnsi="Times New Roman" w:cs="Times New Roman"/>
          <w:sz w:val="24"/>
          <w:szCs w:val="24"/>
        </w:rPr>
        <w:t xml:space="preserve">a licitante tem conhecimento acerca das </w:t>
      </w:r>
      <w:r>
        <w:rPr>
          <w:rFonts w:ascii="Times New Roman" w:eastAsia="Times New Roman" w:hAnsi="Times New Roman" w:cs="Times New Roman"/>
          <w:sz w:val="24"/>
          <w:szCs w:val="24"/>
        </w:rPr>
        <w:t>condutas passíveis de penalidades elencadas no Edital, de acordo com a modalidade, e aquelas previstas no art. 156 da Lei Federal nº 14.133/21, conforme legislação aplicável;</w:t>
      </w:r>
    </w:p>
    <w:p w:rsidR="00DB4FC2" w:rsidRDefault="00814E6E">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4.3.6</w:t>
      </w:r>
      <w:r>
        <w:rPr>
          <w:rFonts w:ascii="Times New Roman" w:eastAsia="Times New Roman" w:hAnsi="Times New Roman" w:cs="Times New Roman"/>
          <w:sz w:val="24"/>
          <w:szCs w:val="24"/>
        </w:rPr>
        <w:t xml:space="preserve"> até a presente data inexistem fatos impeditivos à sua participação, salvo d</w:t>
      </w:r>
      <w:r>
        <w:rPr>
          <w:rFonts w:ascii="Times New Roman" w:eastAsia="Times New Roman" w:hAnsi="Times New Roman" w:cs="Times New Roman"/>
          <w:sz w:val="24"/>
          <w:szCs w:val="24"/>
        </w:rPr>
        <w:t>isposição extraordinária prevista em lei específica;</w:t>
      </w:r>
    </w:p>
    <w:p w:rsidR="00DB4FC2" w:rsidRDefault="00814E6E">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4.3.7 </w:t>
      </w:r>
      <w:r>
        <w:rPr>
          <w:rFonts w:ascii="Times New Roman" w:eastAsia="Times New Roman" w:hAnsi="Times New Roman" w:cs="Times New Roman"/>
          <w:sz w:val="24"/>
          <w:szCs w:val="24"/>
        </w:rPr>
        <w:t>a licitante cumpre as exigências de reserva de cargos para pessoa com deficiência e para reabilitado da Previdência Social, previstas em lei e em outras normas específicas (art. 63, IV);</w:t>
      </w:r>
    </w:p>
    <w:p w:rsidR="00DB4FC2" w:rsidRDefault="00814E6E">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4.3.8. </w:t>
      </w:r>
      <w:r>
        <w:rPr>
          <w:rFonts w:ascii="Times New Roman" w:eastAsia="Times New Roman" w:hAnsi="Times New Roman" w:cs="Times New Roman"/>
          <w:sz w:val="24"/>
          <w:szCs w:val="24"/>
        </w:rPr>
        <w:t>sua</w:t>
      </w:r>
      <w:r>
        <w:rPr>
          <w:rFonts w:ascii="Times New Roman" w:eastAsia="Times New Roman" w:hAnsi="Times New Roman" w:cs="Times New Roman"/>
          <w:sz w:val="24"/>
          <w:szCs w:val="24"/>
        </w:rPr>
        <w:t xml:space="preserve"> proposta econômica compreende a integralidade dos custos para atendimento dos direitos trabalhistas assegurados na Constituição Federal, nas leis trabalhistas, nas normas infralegais, nas convenções coletivas de trabalho e nos termos de ajustamento de con</w:t>
      </w:r>
      <w:r>
        <w:rPr>
          <w:rFonts w:ascii="Times New Roman" w:eastAsia="Times New Roman" w:hAnsi="Times New Roman" w:cs="Times New Roman"/>
          <w:sz w:val="24"/>
          <w:szCs w:val="24"/>
        </w:rPr>
        <w:t>duta vigentes.</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4.4.</w:t>
      </w:r>
      <w:r>
        <w:rPr>
          <w:rFonts w:ascii="Times New Roman" w:eastAsia="Times New Roman" w:hAnsi="Times New Roman" w:cs="Times New Roman"/>
          <w:sz w:val="24"/>
          <w:szCs w:val="24"/>
        </w:rPr>
        <w:t xml:space="preserve"> A licitante enquadrada como microempresa, empresa de pequeno porte ou equiparada deverá declarar, ainda, em campo próprio do sistema eletrônico, que cumpre os requisitos estabelecidos no artigo 3° da Lei Complementar nº. 123/2006, estan</w:t>
      </w:r>
      <w:r>
        <w:rPr>
          <w:rFonts w:ascii="Times New Roman" w:eastAsia="Times New Roman" w:hAnsi="Times New Roman" w:cs="Times New Roman"/>
          <w:sz w:val="24"/>
          <w:szCs w:val="24"/>
        </w:rPr>
        <w:t>do apto a usufruir do tratamento favorecido estabelecido em seus arts. 42 a 49, observado o disposto nos §§ 1º ao 3º do art. 4º, da Lei Federal nº. 14.133/2021.</w:t>
      </w:r>
    </w:p>
    <w:p w:rsidR="00DB4FC2" w:rsidRDefault="00814E6E">
      <w:pPr>
        <w:keepLines w:val="0"/>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4.4.1. </w:t>
      </w:r>
      <w:r>
        <w:rPr>
          <w:rFonts w:ascii="Times New Roman" w:eastAsia="Times New Roman" w:hAnsi="Times New Roman" w:cs="Times New Roman"/>
          <w:sz w:val="24"/>
          <w:szCs w:val="24"/>
        </w:rPr>
        <w:t>Nos itens exclusivos para participação de microempresas e empresas de pequeno porte, a a</w:t>
      </w:r>
      <w:r>
        <w:rPr>
          <w:rFonts w:ascii="Times New Roman" w:eastAsia="Times New Roman" w:hAnsi="Times New Roman" w:cs="Times New Roman"/>
          <w:sz w:val="24"/>
          <w:szCs w:val="24"/>
        </w:rPr>
        <w:t>ssinalação do campo “não” impedirá o prosseguimento no certame, para aqueles itens;</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4.4.2. </w:t>
      </w:r>
      <w:r>
        <w:rPr>
          <w:rFonts w:ascii="Times New Roman" w:eastAsia="Times New Roman" w:hAnsi="Times New Roman" w:cs="Times New Roman"/>
          <w:sz w:val="24"/>
          <w:szCs w:val="24"/>
        </w:rPr>
        <w:t xml:space="preserve">Nos itens em que a participação não for exclusiva para microempresas e empresas de pequeno porte, ou, quando for o caso, para as equiparadas, a assinalação do campo </w:t>
      </w:r>
      <w:r>
        <w:rPr>
          <w:rFonts w:ascii="Times New Roman" w:eastAsia="Times New Roman" w:hAnsi="Times New Roman" w:cs="Times New Roman"/>
          <w:sz w:val="24"/>
          <w:szCs w:val="24"/>
        </w:rPr>
        <w:t xml:space="preserve">“não” apenas produzirá o efeito de a licitante não ter direito ao tratamento favorecido previsto na Lei </w:t>
      </w:r>
      <w:r>
        <w:rPr>
          <w:rFonts w:ascii="Times New Roman" w:eastAsia="Times New Roman" w:hAnsi="Times New Roman" w:cs="Times New Roman"/>
          <w:sz w:val="24"/>
          <w:szCs w:val="24"/>
        </w:rPr>
        <w:lastRenderedPageBreak/>
        <w:t>Complementar nº. 123/2006, mesmo que microempresa, empresa de pequeno porte, equiparada ou sociedade cooperativa.</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4.4.3.</w:t>
      </w:r>
      <w:r>
        <w:rPr>
          <w:rFonts w:ascii="Times New Roman" w:eastAsia="Times New Roman" w:hAnsi="Times New Roman" w:cs="Times New Roman"/>
          <w:sz w:val="24"/>
          <w:szCs w:val="24"/>
        </w:rPr>
        <w:t xml:space="preserve"> Na hipótese de não haver venced</w:t>
      </w:r>
      <w:r>
        <w:rPr>
          <w:rFonts w:ascii="Times New Roman" w:eastAsia="Times New Roman" w:hAnsi="Times New Roman" w:cs="Times New Roman"/>
          <w:sz w:val="24"/>
          <w:szCs w:val="24"/>
        </w:rPr>
        <w:t xml:space="preserve">or para a cota reservada, esta poderá ser adjudicada ao vencedor da cota principal referente ao mesmo objeto, ou diante da recusa, aos licitantes remanescentes, desde que pratiquem o preço do primeiro colocado da cota principal. </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4.4.4.</w:t>
      </w:r>
      <w:r>
        <w:rPr>
          <w:rFonts w:ascii="Times New Roman" w:eastAsia="Times New Roman" w:hAnsi="Times New Roman" w:cs="Times New Roman"/>
          <w:sz w:val="24"/>
          <w:szCs w:val="24"/>
        </w:rPr>
        <w:t xml:space="preserve"> Se a mesma licitant</w:t>
      </w:r>
      <w:r>
        <w:rPr>
          <w:rFonts w:ascii="Times New Roman" w:eastAsia="Times New Roman" w:hAnsi="Times New Roman" w:cs="Times New Roman"/>
          <w:sz w:val="24"/>
          <w:szCs w:val="24"/>
        </w:rPr>
        <w:t>e vencer a cota reservada e a cota principal, considerando o mesmo objeto, a contratação das cotas deverá ocorrer pelo menor preço ofertado.</w:t>
      </w:r>
    </w:p>
    <w:p w:rsidR="00DB4FC2" w:rsidRDefault="00814E6E">
      <w:pPr>
        <w:keepLines w:val="0"/>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4.5. </w:t>
      </w:r>
      <w:r>
        <w:rPr>
          <w:rFonts w:ascii="Times New Roman" w:eastAsia="Times New Roman" w:hAnsi="Times New Roman" w:cs="Times New Roman"/>
          <w:sz w:val="24"/>
          <w:szCs w:val="24"/>
        </w:rPr>
        <w:t>A falsidade da declaração de que trata os itens 4.3 e 4.4 sujeitará a licitante às sanções previstas na Lei Fe</w:t>
      </w:r>
      <w:r>
        <w:rPr>
          <w:rFonts w:ascii="Times New Roman" w:eastAsia="Times New Roman" w:hAnsi="Times New Roman" w:cs="Times New Roman"/>
          <w:sz w:val="24"/>
          <w:szCs w:val="24"/>
        </w:rPr>
        <w:t>deral nº. 14.133/2021, neste Edital e seus anexos, sem prejuízo quanto à eventual responsabilização criminal.</w:t>
      </w:r>
    </w:p>
    <w:p w:rsidR="00DB4FC2" w:rsidRDefault="00814E6E">
      <w:pPr>
        <w:keepLines w:val="0"/>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4.6.</w:t>
      </w:r>
      <w:r>
        <w:rPr>
          <w:rFonts w:ascii="Times New Roman" w:eastAsia="Times New Roman" w:hAnsi="Times New Roman" w:cs="Times New Roman"/>
          <w:sz w:val="24"/>
          <w:szCs w:val="24"/>
        </w:rPr>
        <w:t xml:space="preserve"> As licitantes poderão retirar ou substituir a proposta ou, na hipótese de a fase de habilitação anteceder as fases de apresentação de propost</w:t>
      </w:r>
      <w:r>
        <w:rPr>
          <w:rFonts w:ascii="Times New Roman" w:eastAsia="Times New Roman" w:hAnsi="Times New Roman" w:cs="Times New Roman"/>
          <w:sz w:val="24"/>
          <w:szCs w:val="24"/>
        </w:rPr>
        <w:t>as e lances e de julgamento, os documentos de habilitação anteriormente inseridos no sistema, até a abertura da sessão pública.</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4.7. </w:t>
      </w:r>
      <w:r>
        <w:rPr>
          <w:rFonts w:ascii="Times New Roman" w:eastAsia="Times New Roman" w:hAnsi="Times New Roman" w:cs="Times New Roman"/>
          <w:sz w:val="24"/>
          <w:szCs w:val="24"/>
        </w:rPr>
        <w:t>Não haverá ordem de classificação na etapa de apresentação da proposta e dos documentos de habilitação pela licitante, o qu</w:t>
      </w:r>
      <w:r>
        <w:rPr>
          <w:rFonts w:ascii="Times New Roman" w:eastAsia="Times New Roman" w:hAnsi="Times New Roman" w:cs="Times New Roman"/>
          <w:sz w:val="24"/>
          <w:szCs w:val="24"/>
        </w:rPr>
        <w:t>e ocorrerá somente após os procedimentos de abertura da sessão pública e da fase de envio de lances.</w:t>
      </w:r>
    </w:p>
    <w:p w:rsidR="00DB4FC2" w:rsidRDefault="00814E6E">
      <w:pPr>
        <w:keepLines w:val="0"/>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4.8.</w:t>
      </w:r>
      <w:r>
        <w:rPr>
          <w:rFonts w:ascii="Times New Roman" w:eastAsia="Times New Roman" w:hAnsi="Times New Roman" w:cs="Times New Roman"/>
          <w:sz w:val="24"/>
          <w:szCs w:val="24"/>
        </w:rPr>
        <w:t xml:space="preserve"> Desde que disponibilizada a funcionalidade no sistema, a licitante poderá parametrizar o seu valor final mínimo ou o seu percentual de desconto máximo</w:t>
      </w:r>
      <w:r>
        <w:rPr>
          <w:rFonts w:ascii="Times New Roman" w:eastAsia="Times New Roman" w:hAnsi="Times New Roman" w:cs="Times New Roman"/>
          <w:sz w:val="24"/>
          <w:szCs w:val="24"/>
        </w:rPr>
        <w:t xml:space="preserve"> quando do cadastramento da proposta e obedecerá às seguintes regras:</w:t>
      </w:r>
    </w:p>
    <w:p w:rsidR="00DB4FC2" w:rsidRDefault="00814E6E">
      <w:pPr>
        <w:keepLines w:val="0"/>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4.8.1.</w:t>
      </w:r>
      <w:r>
        <w:rPr>
          <w:rFonts w:ascii="Times New Roman" w:eastAsia="Times New Roman" w:hAnsi="Times New Roman" w:cs="Times New Roman"/>
          <w:sz w:val="24"/>
          <w:szCs w:val="24"/>
        </w:rPr>
        <w:t xml:space="preserve"> a aplicação do intervalo mínimo de diferença de valores ou de percentuais entre os lances, que incidirá tanto em relação aos lances intermediários quanto em relação ao lance que c</w:t>
      </w:r>
      <w:r>
        <w:rPr>
          <w:rFonts w:ascii="Times New Roman" w:eastAsia="Times New Roman" w:hAnsi="Times New Roman" w:cs="Times New Roman"/>
          <w:sz w:val="24"/>
          <w:szCs w:val="24"/>
        </w:rPr>
        <w:t>obrir a melhor oferta; e</w:t>
      </w:r>
    </w:p>
    <w:p w:rsidR="00DB4FC2" w:rsidRDefault="00814E6E">
      <w:pPr>
        <w:keepLines w:val="0"/>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4.8.2.</w:t>
      </w:r>
      <w:r>
        <w:rPr>
          <w:rFonts w:ascii="Times New Roman" w:eastAsia="Times New Roman" w:hAnsi="Times New Roman" w:cs="Times New Roman"/>
          <w:sz w:val="24"/>
          <w:szCs w:val="24"/>
        </w:rPr>
        <w:t xml:space="preserve"> os lances serão de envio automático pelo sistema, respeitado o valor final mínimo estabelecido e o intervalo de que trata o subitem acima.</w:t>
      </w:r>
    </w:p>
    <w:p w:rsidR="00DB4FC2" w:rsidRDefault="00814E6E">
      <w:pPr>
        <w:keepLines w:val="0"/>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4.9. </w:t>
      </w:r>
      <w:r>
        <w:rPr>
          <w:rFonts w:ascii="Times New Roman" w:eastAsia="Times New Roman" w:hAnsi="Times New Roman" w:cs="Times New Roman"/>
          <w:sz w:val="24"/>
          <w:szCs w:val="24"/>
        </w:rPr>
        <w:t>O valor final mínimo ou o percentual de desconto final máximo parametrizado no s</w:t>
      </w:r>
      <w:r>
        <w:rPr>
          <w:rFonts w:ascii="Times New Roman" w:eastAsia="Times New Roman" w:hAnsi="Times New Roman" w:cs="Times New Roman"/>
          <w:sz w:val="24"/>
          <w:szCs w:val="24"/>
        </w:rPr>
        <w:t>istema poderá ser alterado pela licitante durante a fase de disputa, sendo vedado: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4.9.1. </w:t>
      </w:r>
      <w:r>
        <w:rPr>
          <w:rFonts w:ascii="Times New Roman" w:eastAsia="Times New Roman" w:hAnsi="Times New Roman" w:cs="Times New Roman"/>
          <w:sz w:val="24"/>
          <w:szCs w:val="24"/>
        </w:rPr>
        <w:t>valor superior a lance já registrado pela licitante no sistema, quando adotado o critério de julgamento por menor preço; e</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4.9.2. </w:t>
      </w:r>
      <w:r>
        <w:rPr>
          <w:rFonts w:ascii="Times New Roman" w:eastAsia="Times New Roman" w:hAnsi="Times New Roman" w:cs="Times New Roman"/>
          <w:sz w:val="24"/>
          <w:szCs w:val="24"/>
        </w:rPr>
        <w:t xml:space="preserve"> percentual de desconto inferior ao lance já registrado pela licitante no sistema, quando adotado o critério de julgamento por maior desconto.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4.10. </w:t>
      </w:r>
      <w:r>
        <w:rPr>
          <w:rFonts w:ascii="Times New Roman" w:eastAsia="Times New Roman" w:hAnsi="Times New Roman" w:cs="Times New Roman"/>
          <w:sz w:val="24"/>
          <w:szCs w:val="24"/>
        </w:rPr>
        <w:t>O valor final mínimo ou o percentual de desconto final máximo parametrizado na forma do subitem 4.9. possui</w:t>
      </w:r>
      <w:r>
        <w:rPr>
          <w:rFonts w:ascii="Times New Roman" w:eastAsia="Times New Roman" w:hAnsi="Times New Roman" w:cs="Times New Roman"/>
          <w:sz w:val="24"/>
          <w:szCs w:val="24"/>
        </w:rPr>
        <w:t>rá caráter sigiloso para as demais licitantes e para o órgão ou entidade promotora da licitação, podendo ser disponibilizado estritamente e permanentemente aos órgãos de controle externo e interno.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4.11. </w:t>
      </w:r>
      <w:r>
        <w:rPr>
          <w:rFonts w:ascii="Times New Roman" w:eastAsia="Times New Roman" w:hAnsi="Times New Roman" w:cs="Times New Roman"/>
          <w:sz w:val="24"/>
          <w:szCs w:val="24"/>
        </w:rPr>
        <w:t>Caberá à licitante interessada em participar da lici</w:t>
      </w:r>
      <w:r>
        <w:rPr>
          <w:rFonts w:ascii="Times New Roman" w:eastAsia="Times New Roman" w:hAnsi="Times New Roman" w:cs="Times New Roman"/>
          <w:sz w:val="24"/>
          <w:szCs w:val="24"/>
        </w:rPr>
        <w:t>tação acompanhar as operações no sistema eletrônico durante o processo licitatório e se responsabilizar pelo ônus decorrente da perda de negócios diante da inobservância de mensagens emitidas pela Administração ou de sua desconexão.</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4.12. </w:t>
      </w:r>
      <w:r>
        <w:rPr>
          <w:rFonts w:ascii="Times New Roman" w:eastAsia="Times New Roman" w:hAnsi="Times New Roman" w:cs="Times New Roman"/>
          <w:sz w:val="24"/>
          <w:szCs w:val="24"/>
        </w:rPr>
        <w:t>A licitante dever</w:t>
      </w:r>
      <w:r>
        <w:rPr>
          <w:rFonts w:ascii="Times New Roman" w:eastAsia="Times New Roman" w:hAnsi="Times New Roman" w:cs="Times New Roman"/>
          <w:sz w:val="24"/>
          <w:szCs w:val="24"/>
        </w:rPr>
        <w:t xml:space="preserve">á comunicar imediatamente ao provedor do sistema qualquer acontecimento que possa comprometer o sigilo ou a segurança, para imediato bloqueio de acesso. </w:t>
      </w:r>
    </w:p>
    <w:p w:rsidR="00DB4FC2" w:rsidRDefault="00814E6E">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DA ABERTURA DA SESSÃO, CRITÉRIOS DE CLASSIFICAÇÃO, FORMULAÇÃO DE LANCES E DESEMPATE DAS PROPOSTAS </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 </w:t>
      </w:r>
      <w:r>
        <w:rPr>
          <w:rFonts w:ascii="Times New Roman" w:eastAsia="Times New Roman" w:hAnsi="Times New Roman" w:cs="Times New Roman"/>
          <w:sz w:val="24"/>
          <w:szCs w:val="24"/>
        </w:rPr>
        <w:t>A abertura da presente licitação dar-se-á em sessão pública, por meio de sistema eletrônico, na data, horário e local indicados neste Edital.</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w:t>
      </w:r>
      <w:r>
        <w:rPr>
          <w:rFonts w:ascii="Times New Roman" w:eastAsia="Times New Roman" w:hAnsi="Times New Roman" w:cs="Times New Roman"/>
          <w:sz w:val="24"/>
          <w:szCs w:val="24"/>
        </w:rPr>
        <w:t xml:space="preserve"> Os licitantes poderão retirar ou substituir a proposta ou os documentos de habilitação, quando for o cas</w:t>
      </w:r>
      <w:r>
        <w:rPr>
          <w:rFonts w:ascii="Times New Roman" w:eastAsia="Times New Roman" w:hAnsi="Times New Roman" w:cs="Times New Roman"/>
          <w:sz w:val="24"/>
          <w:szCs w:val="24"/>
        </w:rPr>
        <w:t xml:space="preserve">o, anteriormente inseridos no sistema, até o prazo previsto em edital para recebimento das propostas. </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5.3.</w:t>
      </w:r>
      <w:r>
        <w:rPr>
          <w:rFonts w:ascii="Times New Roman" w:eastAsia="Times New Roman" w:hAnsi="Times New Roman" w:cs="Times New Roman"/>
          <w:sz w:val="24"/>
          <w:szCs w:val="24"/>
        </w:rPr>
        <w:t xml:space="preserve"> O Pregoeiro verificará as propostas apresentadas e desclassificará, motivadamente, aquelas que não estejam em conformidade com os requisitos estabel</w:t>
      </w:r>
      <w:r>
        <w:rPr>
          <w:rFonts w:ascii="Times New Roman" w:eastAsia="Times New Roman" w:hAnsi="Times New Roman" w:cs="Times New Roman"/>
          <w:sz w:val="24"/>
          <w:szCs w:val="24"/>
        </w:rPr>
        <w:t>ecidos neste edital. A desclassificação da proposta será sempre fundamentada e registrada no sistema, com acompanhamento em tempo real pelos licitantes.</w:t>
      </w:r>
    </w:p>
    <w:p w:rsidR="00DB4FC2" w:rsidRDefault="00814E6E">
      <w:pPr>
        <w:keepLines w:val="0"/>
        <w:spacing w:before="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5.3.1.</w:t>
      </w:r>
      <w:r>
        <w:rPr>
          <w:rFonts w:ascii="Times New Roman" w:eastAsia="Times New Roman" w:hAnsi="Times New Roman" w:cs="Times New Roman"/>
          <w:sz w:val="24"/>
          <w:szCs w:val="24"/>
        </w:rPr>
        <w:t xml:space="preserve"> O sistema ordenará, automaticamente, as propostas classificadas pelo Pregoeiro.</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Somente os licitantes com propostas classificadas participarão da fase de lances. </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5.4. </w:t>
      </w:r>
      <w:r>
        <w:rPr>
          <w:rFonts w:ascii="Times New Roman" w:eastAsia="Times New Roman" w:hAnsi="Times New Roman" w:cs="Times New Roman"/>
          <w:sz w:val="24"/>
          <w:szCs w:val="24"/>
        </w:rPr>
        <w:t>O sistema disponibilizará campo próprio para troca de mensagens entre o Pregoeiro e os licitantes, sendo que a comunicação ocorrerá exclusivamente pelo sistema eletrôni</w:t>
      </w:r>
      <w:r>
        <w:rPr>
          <w:rFonts w:ascii="Times New Roman" w:eastAsia="Times New Roman" w:hAnsi="Times New Roman" w:cs="Times New Roman"/>
          <w:sz w:val="24"/>
          <w:szCs w:val="24"/>
        </w:rPr>
        <w:t>co.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5.5.</w:t>
      </w:r>
      <w:r>
        <w:rPr>
          <w:rFonts w:ascii="Times New Roman" w:eastAsia="Times New Roman" w:hAnsi="Times New Roman" w:cs="Times New Roman"/>
          <w:sz w:val="24"/>
          <w:szCs w:val="24"/>
        </w:rPr>
        <w:t xml:space="preserve"> Iniciada a etapa competitiva, as licitantes deverão encaminhar lances exclusivamente por meio do sistema eletrônico, sendo imediatamente informadas do seu recebimento e do valor consignado no registro.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5.6.</w:t>
      </w:r>
      <w:r>
        <w:rPr>
          <w:rFonts w:ascii="Times New Roman" w:eastAsia="Times New Roman" w:hAnsi="Times New Roman" w:cs="Times New Roman"/>
          <w:sz w:val="24"/>
          <w:szCs w:val="24"/>
        </w:rPr>
        <w:t xml:space="preserve"> O lance deverá ser ofertado considerando</w:t>
      </w:r>
      <w:r>
        <w:rPr>
          <w:rFonts w:ascii="Times New Roman" w:eastAsia="Times New Roman" w:hAnsi="Times New Roman" w:cs="Times New Roman"/>
          <w:sz w:val="24"/>
          <w:szCs w:val="24"/>
        </w:rPr>
        <w:t xml:space="preserve"> o critério de julgamento definido no presente Edital.</w:t>
      </w:r>
    </w:p>
    <w:p w:rsidR="00DB4FC2" w:rsidRDefault="00814E6E">
      <w:pPr>
        <w:keepLines w:val="0"/>
        <w:spacing w:before="240" w:after="240"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b/>
          <w:sz w:val="24"/>
          <w:szCs w:val="24"/>
        </w:rPr>
        <w:t>5.7.</w:t>
      </w:r>
      <w:r>
        <w:rPr>
          <w:rFonts w:ascii="Times New Roman" w:eastAsia="Times New Roman" w:hAnsi="Times New Roman" w:cs="Times New Roman"/>
          <w:sz w:val="24"/>
          <w:szCs w:val="24"/>
        </w:rPr>
        <w:t xml:space="preserve"> As licitantes poderão oferecer lances sucessivos, observando o horário fixado para abertura da sessão e as regras estabelecidas no Edital.</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5.8. </w:t>
      </w:r>
      <w:r>
        <w:rPr>
          <w:rFonts w:ascii="Times New Roman" w:eastAsia="Times New Roman" w:hAnsi="Times New Roman" w:cs="Times New Roman"/>
          <w:sz w:val="24"/>
          <w:szCs w:val="24"/>
        </w:rPr>
        <w:t>A licitante somente poderá oferecer lance de valor i</w:t>
      </w:r>
      <w:r>
        <w:rPr>
          <w:rFonts w:ascii="Times New Roman" w:eastAsia="Times New Roman" w:hAnsi="Times New Roman" w:cs="Times New Roman"/>
          <w:sz w:val="24"/>
          <w:szCs w:val="24"/>
        </w:rPr>
        <w:t>nferior ou percentual de desconto superior, conforme o critério de julgamento definido no presente Edital, ao último por ela ofertado e registrado pelo sistema, observado o intervalo mínimo de diferença de valores ou de percentuais entre os lances, que inc</w:t>
      </w:r>
      <w:r>
        <w:rPr>
          <w:rFonts w:ascii="Times New Roman" w:eastAsia="Times New Roman" w:hAnsi="Times New Roman" w:cs="Times New Roman"/>
          <w:sz w:val="24"/>
          <w:szCs w:val="24"/>
        </w:rPr>
        <w:t>idirá tanto em relação aos lances intermediários quanto em relação ao lance que cobrir a melhor oferta.</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5.9. </w:t>
      </w:r>
      <w:r>
        <w:rPr>
          <w:rFonts w:ascii="Times New Roman" w:eastAsia="Times New Roman" w:hAnsi="Times New Roman" w:cs="Times New Roman"/>
          <w:sz w:val="24"/>
          <w:szCs w:val="24"/>
        </w:rPr>
        <w:t>Excepcionalmente, o Pregoeiro poderá, durante a disputa, excluir a proposta ou o lance que possa comprometer, restringir ou frustrar o caráter comp</w:t>
      </w:r>
      <w:r>
        <w:rPr>
          <w:rFonts w:ascii="Times New Roman" w:eastAsia="Times New Roman" w:hAnsi="Times New Roman" w:cs="Times New Roman"/>
          <w:sz w:val="24"/>
          <w:szCs w:val="24"/>
        </w:rPr>
        <w:t>etitivo do processo licitatório, mediante comunicação eletrônica automática via sistema.</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5.9.1. </w:t>
      </w:r>
      <w:r>
        <w:rPr>
          <w:rFonts w:ascii="Times New Roman" w:eastAsia="Times New Roman" w:hAnsi="Times New Roman" w:cs="Times New Roman"/>
          <w:sz w:val="24"/>
          <w:szCs w:val="24"/>
        </w:rPr>
        <w:t>Eventual exclusão de proposta do licitante implica a retirada do licitante do certame, sem prejuízo do direito de defesa.</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5.10.  </w:t>
      </w:r>
      <w:r>
        <w:rPr>
          <w:rFonts w:ascii="Times New Roman" w:eastAsia="Times New Roman" w:hAnsi="Times New Roman" w:cs="Times New Roman"/>
          <w:sz w:val="24"/>
          <w:szCs w:val="24"/>
        </w:rPr>
        <w:t>O procedimento seguirá o modo d</w:t>
      </w:r>
      <w:r>
        <w:rPr>
          <w:rFonts w:ascii="Times New Roman" w:eastAsia="Times New Roman" w:hAnsi="Times New Roman" w:cs="Times New Roman"/>
          <w:sz w:val="24"/>
          <w:szCs w:val="24"/>
        </w:rPr>
        <w:t>e disputa “aberto”.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5.11. </w:t>
      </w:r>
      <w:r>
        <w:rPr>
          <w:rFonts w:ascii="Times New Roman" w:eastAsia="Times New Roman" w:hAnsi="Times New Roman" w:cs="Times New Roman"/>
          <w:sz w:val="24"/>
          <w:szCs w:val="24"/>
        </w:rPr>
        <w:t>Para o envio de lances no pregão eletrônico no modo de disputa “aberto”, os licitantes apresentarão lances públicos e sucessivos, com prorrogações.</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5.12. </w:t>
      </w:r>
      <w:r>
        <w:rPr>
          <w:rFonts w:ascii="Times New Roman" w:eastAsia="Times New Roman" w:hAnsi="Times New Roman" w:cs="Times New Roman"/>
          <w:sz w:val="24"/>
          <w:szCs w:val="24"/>
        </w:rPr>
        <w:t>Não serão aceitos dois ou mais lances de mesmo valor, prevalecendo aquele qu</w:t>
      </w:r>
      <w:r>
        <w:rPr>
          <w:rFonts w:ascii="Times New Roman" w:eastAsia="Times New Roman" w:hAnsi="Times New Roman" w:cs="Times New Roman"/>
          <w:sz w:val="24"/>
          <w:szCs w:val="24"/>
        </w:rPr>
        <w:t>e for recebido e registrado em primeiro lugar.</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5.12.1.</w:t>
      </w:r>
      <w:r>
        <w:rPr>
          <w:rFonts w:ascii="Times New Roman" w:eastAsia="Times New Roman" w:hAnsi="Times New Roman" w:cs="Times New Roman"/>
          <w:sz w:val="24"/>
          <w:szCs w:val="24"/>
        </w:rPr>
        <w:t xml:space="preserve"> A etapa de lances da sessão pública terá duração de 10 (dez) minutos e, após esse prazo, será prorrogada automaticamente pelo sistema quando houver lance ofertado nos últimos 2 (dois) minutos do períod</w:t>
      </w:r>
      <w:r>
        <w:rPr>
          <w:rFonts w:ascii="Times New Roman" w:eastAsia="Times New Roman" w:hAnsi="Times New Roman" w:cs="Times New Roman"/>
          <w:sz w:val="24"/>
          <w:szCs w:val="24"/>
        </w:rPr>
        <w:t>o de duração da sessão pública.</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5.12.2. </w:t>
      </w:r>
      <w:r>
        <w:rPr>
          <w:rFonts w:ascii="Times New Roman" w:eastAsia="Times New Roman" w:hAnsi="Times New Roman" w:cs="Times New Roman"/>
          <w:sz w:val="24"/>
          <w:szCs w:val="24"/>
        </w:rPr>
        <w:t>A prorrogação automática da etapa de lances, de que trata o subitem anterior, será de 2 (dois) minutos e ocorrerá sucessivamente sempre que houver lances enviados neste período de prorrogação, inclusive no caso de la</w:t>
      </w:r>
      <w:r>
        <w:rPr>
          <w:rFonts w:ascii="Times New Roman" w:eastAsia="Times New Roman" w:hAnsi="Times New Roman" w:cs="Times New Roman"/>
          <w:sz w:val="24"/>
          <w:szCs w:val="24"/>
        </w:rPr>
        <w:t>nces intermediários.</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5.12.3.</w:t>
      </w:r>
      <w:r>
        <w:rPr>
          <w:rFonts w:ascii="Times New Roman" w:eastAsia="Times New Roman" w:hAnsi="Times New Roman" w:cs="Times New Roman"/>
          <w:sz w:val="24"/>
          <w:szCs w:val="24"/>
        </w:rPr>
        <w:t xml:space="preserve"> Encerrada a sessão pública sem prorrogação automática pelo sistema, o Pregoeiro poderá, assessorado pela equipe de apoio, admitir o reinício da etapa de envio de lances, em prol da consecução do melhor preço, mediante justifica</w:t>
      </w:r>
      <w:r>
        <w:rPr>
          <w:rFonts w:ascii="Times New Roman" w:eastAsia="Times New Roman" w:hAnsi="Times New Roman" w:cs="Times New Roman"/>
          <w:sz w:val="24"/>
          <w:szCs w:val="24"/>
        </w:rPr>
        <w:t>tiva.</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5.12.4. </w:t>
      </w:r>
      <w:r>
        <w:rPr>
          <w:rFonts w:ascii="Times New Roman" w:eastAsia="Times New Roman" w:hAnsi="Times New Roman" w:cs="Times New Roman"/>
          <w:sz w:val="24"/>
          <w:szCs w:val="24"/>
        </w:rPr>
        <w:t xml:space="preserve">Não havendo novos lances na forma estabelecida nos subitens anteriores, a sessão pública encerrar-se-á automaticamente, e o sistema ordenará e divulgará os lances conforme a ordem final de classificação. </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5.13. </w:t>
      </w:r>
      <w:r>
        <w:rPr>
          <w:rFonts w:ascii="Times New Roman" w:eastAsia="Times New Roman" w:hAnsi="Times New Roman" w:cs="Times New Roman"/>
          <w:sz w:val="24"/>
          <w:szCs w:val="24"/>
        </w:rPr>
        <w:t xml:space="preserve">Durante o transcurso da sessão </w:t>
      </w:r>
      <w:r>
        <w:rPr>
          <w:rFonts w:ascii="Times New Roman" w:eastAsia="Times New Roman" w:hAnsi="Times New Roman" w:cs="Times New Roman"/>
          <w:sz w:val="24"/>
          <w:szCs w:val="24"/>
        </w:rPr>
        <w:t>pública, as licitantes serão informadas, em tempo real, do valor do menor lance registrado, vedada a identificação da licitante.</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5.14. </w:t>
      </w:r>
      <w:r>
        <w:rPr>
          <w:rFonts w:ascii="Times New Roman" w:eastAsia="Times New Roman" w:hAnsi="Times New Roman" w:cs="Times New Roman"/>
          <w:sz w:val="24"/>
          <w:szCs w:val="24"/>
        </w:rPr>
        <w:t>No caso de desconexão com o Pregoeiro, no decorrer da etapa competitiva do Pregão, o sistema eletrônico poderá permanecer</w:t>
      </w:r>
      <w:r>
        <w:rPr>
          <w:rFonts w:ascii="Times New Roman" w:eastAsia="Times New Roman" w:hAnsi="Times New Roman" w:cs="Times New Roman"/>
          <w:sz w:val="24"/>
          <w:szCs w:val="24"/>
        </w:rPr>
        <w:t xml:space="preserve"> acessível às licitantes para a recepção dos lances.</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5.15.</w:t>
      </w:r>
      <w:r>
        <w:rPr>
          <w:rFonts w:ascii="Times New Roman" w:eastAsia="Times New Roman" w:hAnsi="Times New Roman" w:cs="Times New Roman"/>
          <w:sz w:val="24"/>
          <w:szCs w:val="24"/>
        </w:rPr>
        <w:t xml:space="preserve"> Quando a desconexão do sistema eletrônico para o Pregoeiro persistir por tempo superior a 10 (dez) minutos, a sessão pública será suspensa e reiniciada somente após decorridas 24 (vinte e quatro) h</w:t>
      </w:r>
      <w:r>
        <w:rPr>
          <w:rFonts w:ascii="Times New Roman" w:eastAsia="Times New Roman" w:hAnsi="Times New Roman" w:cs="Times New Roman"/>
          <w:sz w:val="24"/>
          <w:szCs w:val="24"/>
        </w:rPr>
        <w:t>oras da comunicação do fato pelo Pregoeiro às participantes, no sítio eletrônico utilizado para divulgação.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5.16.</w:t>
      </w:r>
      <w:r>
        <w:rPr>
          <w:rFonts w:ascii="Times New Roman" w:eastAsia="Times New Roman" w:hAnsi="Times New Roman" w:cs="Times New Roman"/>
          <w:sz w:val="24"/>
          <w:szCs w:val="24"/>
        </w:rPr>
        <w:t xml:space="preserve"> Caso o licitante não apresente lances, concorrerá com o valor de sua proposta.</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5.17.</w:t>
      </w:r>
      <w:r>
        <w:rPr>
          <w:rFonts w:ascii="Times New Roman" w:eastAsia="Times New Roman" w:hAnsi="Times New Roman" w:cs="Times New Roman"/>
          <w:sz w:val="24"/>
          <w:szCs w:val="24"/>
        </w:rPr>
        <w:t xml:space="preserve"> Não poderá haver desistência dos lances ofertados após a abertura da sessão, sujeitando-se os licitantes desistentes às sanções previstas neste aviso, salvo as decorrentes de caso fortuito ou imprevisível com a devida justificativa aceita pelo Pregoeiro.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5.18.</w:t>
      </w:r>
      <w:r>
        <w:rPr>
          <w:rFonts w:ascii="Times New Roman" w:eastAsia="Times New Roman" w:hAnsi="Times New Roman" w:cs="Times New Roman"/>
          <w:sz w:val="24"/>
          <w:szCs w:val="24"/>
        </w:rPr>
        <w:t xml:space="preserve"> Durante a fase de lances, o Pregoeiro poderá excluir, justificadamente, lance cujo valor seja manifestamente inexequível.</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5.19.</w:t>
      </w:r>
      <w:r>
        <w:rPr>
          <w:rFonts w:ascii="Times New Roman" w:eastAsia="Times New Roman" w:hAnsi="Times New Roman" w:cs="Times New Roman"/>
          <w:sz w:val="24"/>
          <w:szCs w:val="24"/>
        </w:rPr>
        <w:t xml:space="preserve"> Em relação a itens não exclusivos para participação das beneficiárias da Lei Complementar n°. 123/2006, uma vez encerrada </w:t>
      </w:r>
      <w:r>
        <w:rPr>
          <w:rFonts w:ascii="Times New Roman" w:eastAsia="Times New Roman" w:hAnsi="Times New Roman" w:cs="Times New Roman"/>
          <w:sz w:val="24"/>
          <w:szCs w:val="24"/>
        </w:rPr>
        <w:t>a etapa de lances, o sistema identificará as beneficiárias da Lei Complementar n°. 123/2006 participantes, procedendo à comparação com os valores da primeira colocada, se esta for empresa de maior porte, assim como das demais classificadas, para o fim de a</w:t>
      </w:r>
      <w:r>
        <w:rPr>
          <w:rFonts w:ascii="Times New Roman" w:eastAsia="Times New Roman" w:hAnsi="Times New Roman" w:cs="Times New Roman"/>
          <w:sz w:val="24"/>
          <w:szCs w:val="24"/>
        </w:rPr>
        <w:t>plicar-se o disposto nos arts. 44 e 45 da Lei Complementar nº. 123/2006.</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5.19.1. </w:t>
      </w:r>
      <w:r>
        <w:rPr>
          <w:rFonts w:ascii="Times New Roman" w:eastAsia="Times New Roman" w:hAnsi="Times New Roman" w:cs="Times New Roman"/>
          <w:sz w:val="24"/>
          <w:szCs w:val="24"/>
        </w:rPr>
        <w:t>Nessas condições, as propostas das beneficiárias da Lei Complementar n°. 123/2006 que se encontrarem na faixa de até 5% (cinco por cento) acima da melhor proposta ou melhor la</w:t>
      </w:r>
      <w:r>
        <w:rPr>
          <w:rFonts w:ascii="Times New Roman" w:eastAsia="Times New Roman" w:hAnsi="Times New Roman" w:cs="Times New Roman"/>
          <w:sz w:val="24"/>
          <w:szCs w:val="24"/>
        </w:rPr>
        <w:t>nce serão consideradas empatadas com a primeira colocada.</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5.20.</w:t>
      </w:r>
      <w:r>
        <w:rPr>
          <w:rFonts w:ascii="Times New Roman" w:eastAsia="Times New Roman" w:hAnsi="Times New Roman" w:cs="Times New Roman"/>
          <w:sz w:val="24"/>
          <w:szCs w:val="24"/>
        </w:rPr>
        <w:t xml:space="preserve"> A melhor classificada nos termos do subitem anterior terá o direito de encaminhar uma última oferta para desempate, obrigatoriamente em valor inferior ao da primeira colocada, no prazo de 5 (c</w:t>
      </w:r>
      <w:r>
        <w:rPr>
          <w:rFonts w:ascii="Times New Roman" w:eastAsia="Times New Roman" w:hAnsi="Times New Roman" w:cs="Times New Roman"/>
          <w:sz w:val="24"/>
          <w:szCs w:val="24"/>
        </w:rPr>
        <w:t>inco) minutos controlados pelo sistema, contados após a comunicação automática para tanto.</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5.21.</w:t>
      </w:r>
      <w:r>
        <w:rPr>
          <w:rFonts w:ascii="Times New Roman" w:eastAsia="Times New Roman" w:hAnsi="Times New Roman" w:cs="Times New Roman"/>
          <w:sz w:val="24"/>
          <w:szCs w:val="24"/>
        </w:rPr>
        <w:t xml:space="preserve"> Caso a beneficiária da Lei Complementar n°. 123/2006 melhor classificada desista ou não se manifeste no prazo estabelecido, serão convocadas as demais microempresas e empresas de pequeno porte que se encontrem naquele intervalo de 5% (cinco por cento), na</w:t>
      </w:r>
      <w:r>
        <w:rPr>
          <w:rFonts w:ascii="Times New Roman" w:eastAsia="Times New Roman" w:hAnsi="Times New Roman" w:cs="Times New Roman"/>
          <w:sz w:val="24"/>
          <w:szCs w:val="24"/>
        </w:rPr>
        <w:t xml:space="preserve"> ordem de classificação, para o exercício do mesmo direito, no prazo estabelecido no subitem anterior.</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5.22. </w:t>
      </w:r>
      <w:r>
        <w:rPr>
          <w:rFonts w:ascii="Times New Roman" w:eastAsia="Times New Roman" w:hAnsi="Times New Roman" w:cs="Times New Roman"/>
          <w:sz w:val="24"/>
          <w:szCs w:val="24"/>
        </w:rPr>
        <w:t>Havendo eventual empate entre propostas ou lances, o critério de desempate será aquele previsto no art. 60 da Lei Federal nº. 14.133/2021, nesta or</w:t>
      </w:r>
      <w:r>
        <w:rPr>
          <w:rFonts w:ascii="Times New Roman" w:eastAsia="Times New Roman" w:hAnsi="Times New Roman" w:cs="Times New Roman"/>
          <w:sz w:val="24"/>
          <w:szCs w:val="24"/>
        </w:rPr>
        <w:t>dem:</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disputa final, hipótese em que as licitantes empatadas poderão apresentar nova proposta em ato contínuo à classificação;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avaliação do desempenho contratual prévio das licitantes, para a qual deverão preferencialmente ser utilizados registros cad</w:t>
      </w:r>
      <w:r>
        <w:rPr>
          <w:rFonts w:ascii="Times New Roman" w:eastAsia="Times New Roman" w:hAnsi="Times New Roman" w:cs="Times New Roman"/>
          <w:sz w:val="24"/>
          <w:szCs w:val="24"/>
        </w:rPr>
        <w:t>astrais para efeito de ateste de cumprimento de obrigações previstos na referida Lei;</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desenvolvimento pela licitante de ações de equidade entre homens e mulheres no ambiente de trabalho, conforme regulamento;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desenvolvimento pela licitante de program</w:t>
      </w:r>
      <w:r>
        <w:rPr>
          <w:rFonts w:ascii="Times New Roman" w:eastAsia="Times New Roman" w:hAnsi="Times New Roman" w:cs="Times New Roman"/>
          <w:sz w:val="24"/>
          <w:szCs w:val="24"/>
        </w:rPr>
        <w:t>a de integridade, conforme orientações dos órgãos de controle.</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5.23.</w:t>
      </w:r>
      <w:r>
        <w:rPr>
          <w:rFonts w:ascii="Times New Roman" w:eastAsia="Times New Roman" w:hAnsi="Times New Roman" w:cs="Times New Roman"/>
          <w:sz w:val="24"/>
          <w:szCs w:val="24"/>
        </w:rPr>
        <w:t xml:space="preserve"> Persistindo o empate, será assegurada preferência, sucessivamente, aos bens e serviços produzidos ou prestados por:</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empresas estabelecidas no território do Estado ou do Distrito Federa</w:t>
      </w:r>
      <w:r>
        <w:rPr>
          <w:rFonts w:ascii="Times New Roman" w:eastAsia="Times New Roman" w:hAnsi="Times New Roman" w:cs="Times New Roman"/>
          <w:sz w:val="24"/>
          <w:szCs w:val="24"/>
        </w:rPr>
        <w:t>l do órgão ou entidade da Administração Pública estadual ou distrital licitante ou, no caso de licitação realizada por órgão ou entidade de Município, no território do Estado em que este se localize;</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 empresas brasileiras;</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por empresas que invistam em</w:t>
      </w:r>
      <w:r>
        <w:rPr>
          <w:rFonts w:ascii="Times New Roman" w:eastAsia="Times New Roman" w:hAnsi="Times New Roman" w:cs="Times New Roman"/>
          <w:sz w:val="24"/>
          <w:szCs w:val="24"/>
        </w:rPr>
        <w:t xml:space="preserve"> pesquisa e no desenvolvimento de tecnologia no País;</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empresas que comprovem a prática de mitigação, nos termos da Lei Federal n.º 12.187, de 29 de dezembro de 2009.</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5.24. </w:t>
      </w:r>
      <w:r>
        <w:rPr>
          <w:rFonts w:ascii="Times New Roman" w:eastAsia="Times New Roman" w:hAnsi="Times New Roman" w:cs="Times New Roman"/>
          <w:sz w:val="24"/>
          <w:szCs w:val="24"/>
        </w:rPr>
        <w:t>Encerrada a etapa de envio de lances da sessão pública, na hipótese da proposta d</w:t>
      </w:r>
      <w:r>
        <w:rPr>
          <w:rFonts w:ascii="Times New Roman" w:eastAsia="Times New Roman" w:hAnsi="Times New Roman" w:cs="Times New Roman"/>
          <w:sz w:val="24"/>
          <w:szCs w:val="24"/>
        </w:rPr>
        <w:t>a primeira colocada permanecer acima do preço máximo ou inferior ao desconto definido para a contratação, o Pregoeiro poderá negociar condições mais vantajosas, após definido o resultado do julgamento.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5.25. </w:t>
      </w:r>
      <w:r>
        <w:rPr>
          <w:rFonts w:ascii="Times New Roman" w:eastAsia="Times New Roman" w:hAnsi="Times New Roman" w:cs="Times New Roman"/>
          <w:sz w:val="24"/>
          <w:szCs w:val="24"/>
        </w:rPr>
        <w:t>A negociação poderá ser feita com as demais lici</w:t>
      </w:r>
      <w:r>
        <w:rPr>
          <w:rFonts w:ascii="Times New Roman" w:eastAsia="Times New Roman" w:hAnsi="Times New Roman" w:cs="Times New Roman"/>
          <w:sz w:val="24"/>
          <w:szCs w:val="24"/>
        </w:rPr>
        <w:t>tantes, segundo a ordem de classificação inicialmente estabelecida, quando a primeira colocada, mesmo após a negociação, for desclassificada em razão de sua proposta permanecer acima do preço máximo definido pela Administração.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5.26.</w:t>
      </w:r>
      <w:r>
        <w:rPr>
          <w:rFonts w:ascii="Times New Roman" w:eastAsia="Times New Roman" w:hAnsi="Times New Roman" w:cs="Times New Roman"/>
          <w:sz w:val="24"/>
          <w:szCs w:val="24"/>
        </w:rPr>
        <w:t xml:space="preserve"> A negociação será real</w:t>
      </w:r>
      <w:r>
        <w:rPr>
          <w:rFonts w:ascii="Times New Roman" w:eastAsia="Times New Roman" w:hAnsi="Times New Roman" w:cs="Times New Roman"/>
          <w:sz w:val="24"/>
          <w:szCs w:val="24"/>
        </w:rPr>
        <w:t>izada por meio do sistema, podendo ser acompanhada pelas demais licitantes.</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5.27.</w:t>
      </w:r>
      <w:r>
        <w:rPr>
          <w:rFonts w:ascii="Times New Roman" w:eastAsia="Times New Roman" w:hAnsi="Times New Roman" w:cs="Times New Roman"/>
          <w:sz w:val="24"/>
          <w:szCs w:val="24"/>
        </w:rPr>
        <w:t xml:space="preserve"> O resultado da negociação será divulgado a todas as licitantes e anexado aos autos do processo licitatório.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5.28. </w:t>
      </w:r>
      <w:r>
        <w:rPr>
          <w:rFonts w:ascii="Times New Roman" w:eastAsia="Times New Roman" w:hAnsi="Times New Roman" w:cs="Times New Roman"/>
          <w:sz w:val="24"/>
          <w:szCs w:val="24"/>
        </w:rPr>
        <w:t>O Pregoeiro solicitará à licitante mais bem classificada que</w:t>
      </w:r>
      <w:r>
        <w:rPr>
          <w:rFonts w:ascii="Times New Roman" w:eastAsia="Times New Roman" w:hAnsi="Times New Roman" w:cs="Times New Roman"/>
          <w:sz w:val="24"/>
          <w:szCs w:val="24"/>
        </w:rPr>
        <w:t>, no prazo mínimo de 2 (duas) horas, envie a proposta adequada ao último lance ofertado após a negociação realizada, acompanhada, se for o caso, dos documentos complementares, quando necessários à confirmação daqueles exigidos no Edital, Termo de Referênci</w:t>
      </w:r>
      <w:r>
        <w:rPr>
          <w:rFonts w:ascii="Times New Roman" w:eastAsia="Times New Roman" w:hAnsi="Times New Roman" w:cs="Times New Roman"/>
          <w:sz w:val="24"/>
          <w:szCs w:val="24"/>
        </w:rPr>
        <w:t>a e já apresentados.</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5.29. </w:t>
      </w:r>
      <w:r>
        <w:rPr>
          <w:rFonts w:ascii="Times New Roman" w:eastAsia="Times New Roman" w:hAnsi="Times New Roman" w:cs="Times New Roman"/>
          <w:sz w:val="24"/>
          <w:szCs w:val="24"/>
        </w:rPr>
        <w:t>É facultado ao Pregoeiro prorrogar o prazo estabelecido, a partir de solicitação fundamentada feita no chat pela licitante, antes de findo o prazo.</w:t>
      </w:r>
    </w:p>
    <w:p w:rsidR="00DB4FC2" w:rsidRDefault="00814E6E">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5.30. </w:t>
      </w:r>
      <w:r>
        <w:rPr>
          <w:rFonts w:ascii="Times New Roman" w:eastAsia="Times New Roman" w:hAnsi="Times New Roman" w:cs="Times New Roman"/>
          <w:sz w:val="24"/>
          <w:szCs w:val="24"/>
        </w:rPr>
        <w:t>Após a negociação do preço, o Pregoeiro iniciará a fase de aceitação e julg</w:t>
      </w:r>
      <w:r>
        <w:rPr>
          <w:rFonts w:ascii="Times New Roman" w:eastAsia="Times New Roman" w:hAnsi="Times New Roman" w:cs="Times New Roman"/>
          <w:sz w:val="24"/>
          <w:szCs w:val="24"/>
        </w:rPr>
        <w:t>amento da proposta.</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 DA FASE DE JULGAMENTO DA PROPOSTA</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w:t>
      </w:r>
      <w:r>
        <w:rPr>
          <w:rFonts w:ascii="Times New Roman" w:eastAsia="Times New Roman" w:hAnsi="Times New Roman" w:cs="Times New Roman"/>
          <w:sz w:val="24"/>
          <w:szCs w:val="24"/>
        </w:rPr>
        <w:t xml:space="preserve"> Na hipótese de inversão das fases de habilitação e julgamento, caso atendidas as condições de participação, será iniciado o procedimento de habilitação.</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6.2.</w:t>
      </w:r>
      <w:r>
        <w:rPr>
          <w:rFonts w:ascii="Times New Roman" w:eastAsia="Times New Roman" w:hAnsi="Times New Roman" w:cs="Times New Roman"/>
          <w:sz w:val="24"/>
          <w:szCs w:val="24"/>
        </w:rPr>
        <w:t xml:space="preserve"> Caso o licitante provisoriamente classificado em primeiro lugar tenha se utilizado de algum tratamento favorecido às beneficiárias da Lei Complementar n.º 123/2006, o Pregoeiro verificará se faz jus ao benefício, em conformidade com os subitens 3.6.1 e 4.</w:t>
      </w:r>
      <w:r>
        <w:rPr>
          <w:rFonts w:ascii="Times New Roman" w:eastAsia="Times New Roman" w:hAnsi="Times New Roman" w:cs="Times New Roman"/>
          <w:sz w:val="24"/>
          <w:szCs w:val="24"/>
        </w:rPr>
        <w:t>4 deste edital.</w:t>
      </w:r>
    </w:p>
    <w:p w:rsidR="00DB4FC2" w:rsidRDefault="00814E6E">
      <w:pPr>
        <w:keepLines w:val="0"/>
        <w:spacing w:before="240" w:after="240" w:line="360" w:lineRule="auto"/>
        <w:jc w:val="both"/>
      </w:pPr>
      <w:r>
        <w:rPr>
          <w:rFonts w:ascii="Times New Roman" w:eastAsia="Times New Roman" w:hAnsi="Times New Roman" w:cs="Times New Roman"/>
          <w:b/>
          <w:sz w:val="24"/>
          <w:szCs w:val="24"/>
        </w:rPr>
        <w:t xml:space="preserve">6.3. </w:t>
      </w:r>
      <w:r>
        <w:rPr>
          <w:rFonts w:ascii="Times New Roman" w:eastAsia="Times New Roman" w:hAnsi="Times New Roman" w:cs="Times New Roman"/>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w:t>
      </w:r>
      <w:r>
        <w:rPr>
          <w:rFonts w:ascii="Times New Roman" w:eastAsia="Times New Roman" w:hAnsi="Times New Roman" w:cs="Times New Roman"/>
          <w:sz w:val="24"/>
          <w:szCs w:val="24"/>
        </w:rPr>
        <w:t>o para contratação neste Edital e em seus anexos, observado o disposto</w:t>
      </w:r>
      <w:hyperlink r:id="rId10" w:anchor="art29" w:history="1">
        <w:r>
          <w:rPr>
            <w:rStyle w:val="LinkdaInternet"/>
            <w:rFonts w:ascii="Times New Roman" w:eastAsia="Times New Roman" w:hAnsi="Times New Roman" w:cs="Times New Roman"/>
            <w:color w:val="0000FF"/>
            <w:sz w:val="24"/>
            <w:szCs w:val="24"/>
          </w:rPr>
          <w:t xml:space="preserve"> artigo 29 a 35 d</w:t>
        </w:r>
        <w:r>
          <w:rPr>
            <w:rStyle w:val="LinkdaInternet"/>
            <w:rFonts w:ascii="Times New Roman" w:eastAsia="Times New Roman" w:hAnsi="Times New Roman" w:cs="Times New Roman"/>
            <w:color w:val="0000FF"/>
            <w:sz w:val="24"/>
            <w:szCs w:val="24"/>
          </w:rPr>
          <w:t>a IN SEGES nº 73, de 30 de setembro de 2</w:t>
        </w:r>
      </w:hyperlink>
      <w:r>
        <w:rPr>
          <w:rFonts w:ascii="Times New Roman" w:eastAsia="Times New Roman" w:hAnsi="Times New Roman" w:cs="Times New Roman"/>
          <w:sz w:val="24"/>
          <w:szCs w:val="24"/>
          <w:u w:val="single"/>
        </w:rPr>
        <w:t>022</w:t>
      </w:r>
      <w:r>
        <w:rPr>
          <w:rFonts w:ascii="Times New Roman" w:eastAsia="Times New Roman" w:hAnsi="Times New Roman" w:cs="Times New Roman"/>
          <w:sz w:val="24"/>
          <w:szCs w:val="24"/>
        </w:rPr>
        <w:t>.</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6.4.</w:t>
      </w:r>
      <w:r>
        <w:rPr>
          <w:rFonts w:ascii="Times New Roman" w:eastAsia="Times New Roman" w:hAnsi="Times New Roman" w:cs="Times New Roman"/>
          <w:sz w:val="24"/>
          <w:szCs w:val="24"/>
        </w:rPr>
        <w:t xml:space="preserve"> Será desclassificada a proposta vencedora que:</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contiver vícios insanáveis;</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não obedecer às especificações técnicas contidas no Termo de Referência;</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apresentar preços inexequíveis ou permanecerem</w:t>
      </w:r>
      <w:r>
        <w:rPr>
          <w:rFonts w:ascii="Times New Roman" w:eastAsia="Times New Roman" w:hAnsi="Times New Roman" w:cs="Times New Roman"/>
          <w:sz w:val="24"/>
          <w:szCs w:val="24"/>
        </w:rPr>
        <w:t xml:space="preserve"> acima do preço máximo definido para a contratação, tanto no valor global quanto no valor dos itens individualmente considerados, exceto ao que se refere às alíquotas de PIS E COFINS das empresas sujeitas ao regime  não cumulativo, mediante comprovação do </w:t>
      </w:r>
      <w:r>
        <w:rPr>
          <w:rFonts w:ascii="Times New Roman" w:eastAsia="Times New Roman" w:hAnsi="Times New Roman" w:cs="Times New Roman"/>
          <w:sz w:val="24"/>
          <w:szCs w:val="24"/>
        </w:rPr>
        <w:t>BDI,  de acordo com a média das suas contribuições dos últimos 12 meses, conforme o disposto no Acórdão 2.622/2013 do TCU Plenário 25;</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não tiverem sua exequibilidade demonstrada, quando exigido pela Administração;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apresentar desconformidade com quais</w:t>
      </w:r>
      <w:r>
        <w:rPr>
          <w:rFonts w:ascii="Times New Roman" w:eastAsia="Times New Roman" w:hAnsi="Times New Roman" w:cs="Times New Roman"/>
          <w:sz w:val="24"/>
          <w:szCs w:val="24"/>
        </w:rPr>
        <w:t>quer outras exigências deste Edital ou seus anexos, desde que insanável.</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6.5. </w:t>
      </w:r>
      <w:r>
        <w:rPr>
          <w:rFonts w:ascii="Times New Roman" w:eastAsia="Times New Roman" w:hAnsi="Times New Roman" w:cs="Times New Roman"/>
          <w:sz w:val="24"/>
          <w:szCs w:val="24"/>
        </w:rPr>
        <w:t xml:space="preserve">Eventual inexequibilidade, para o caso de bens e serviços em geral, só será declarada após diligências do pregoeiro, que comprovem cabalmente: </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que o custo da licitante ultrap</w:t>
      </w:r>
      <w:r>
        <w:rPr>
          <w:rFonts w:ascii="Times New Roman" w:eastAsia="Times New Roman" w:hAnsi="Times New Roman" w:cs="Times New Roman"/>
          <w:sz w:val="24"/>
          <w:szCs w:val="24"/>
        </w:rPr>
        <w:t>assa o valor da proposta; e</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inexistirem custos de oportunidade capazes de justificar o vulto da oferta.</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6.6. </w:t>
      </w:r>
      <w:r>
        <w:rPr>
          <w:rFonts w:ascii="Times New Roman" w:eastAsia="Times New Roman" w:hAnsi="Times New Roman" w:cs="Times New Roman"/>
          <w:sz w:val="24"/>
          <w:szCs w:val="24"/>
        </w:rPr>
        <w:t>Em contratação de serviços de engenharia, além das disposições acima, a análise de exequibilidade e sobrepreço considerará o seguinte:</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6.6.1.</w:t>
      </w:r>
      <w:r>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s regimes de execução por tarefa, empreitada por preço global ou empreitada integral, semi-integrada ou integrada, a caracterização do sobrepreço se dará pela superação do valor global estimado;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6.6.2.</w:t>
      </w:r>
      <w:r>
        <w:rPr>
          <w:rFonts w:ascii="Times New Roman" w:eastAsia="Times New Roman" w:hAnsi="Times New Roman" w:cs="Times New Roman"/>
          <w:sz w:val="24"/>
          <w:szCs w:val="24"/>
        </w:rPr>
        <w:t xml:space="preserve"> No regime de empreitada por preço unitário, a caracter</w:t>
      </w:r>
      <w:r>
        <w:rPr>
          <w:rFonts w:ascii="Times New Roman" w:eastAsia="Times New Roman" w:hAnsi="Times New Roman" w:cs="Times New Roman"/>
          <w:sz w:val="24"/>
          <w:szCs w:val="24"/>
        </w:rPr>
        <w:t>ização do sobrepreço se dará pela superação do valor global estimado e pela superação de custo unitário tido como relevante, conforme planilha anexa ao edital;</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6.6.3. </w:t>
      </w:r>
      <w:r>
        <w:rPr>
          <w:rFonts w:ascii="Times New Roman" w:eastAsia="Times New Roman" w:hAnsi="Times New Roman" w:cs="Times New Roman"/>
          <w:sz w:val="24"/>
          <w:szCs w:val="24"/>
        </w:rPr>
        <w:t>No caso de serviços de engenharia, serão consideradas inexequíveis as propostas cujos val</w:t>
      </w:r>
      <w:r>
        <w:rPr>
          <w:rFonts w:ascii="Times New Roman" w:eastAsia="Times New Roman" w:hAnsi="Times New Roman" w:cs="Times New Roman"/>
          <w:sz w:val="24"/>
          <w:szCs w:val="24"/>
        </w:rPr>
        <w:t>ores forem inferiores a 75% (setenta e cinco por cento) do valor orçado pela Administração, independentemente do regime de execução.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6.6.4.</w:t>
      </w:r>
      <w:r>
        <w:rPr>
          <w:rFonts w:ascii="Times New Roman" w:eastAsia="Times New Roman" w:hAnsi="Times New Roman" w:cs="Times New Roman"/>
          <w:sz w:val="24"/>
          <w:szCs w:val="24"/>
        </w:rPr>
        <w:t xml:space="preserve"> Será exigida garantia adicional da licitante vencedora cuja proposta for inferior a 85% (oitenta e cinco por cento) </w:t>
      </w:r>
      <w:r>
        <w:rPr>
          <w:rFonts w:ascii="Times New Roman" w:eastAsia="Times New Roman" w:hAnsi="Times New Roman" w:cs="Times New Roman"/>
          <w:sz w:val="24"/>
          <w:szCs w:val="24"/>
        </w:rPr>
        <w:t>do valor orçado pela Administração, equivalente à diferença entre este último e o valor da proposta, sem prejuízo das demais garantias exigíveis de acordo com a Lei.</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6.7. </w:t>
      </w:r>
      <w:r>
        <w:rPr>
          <w:rFonts w:ascii="Times New Roman" w:eastAsia="Times New Roman" w:hAnsi="Times New Roman" w:cs="Times New Roman"/>
          <w:sz w:val="24"/>
          <w:szCs w:val="24"/>
        </w:rPr>
        <w:t>Se houver indícios de inexequibilidade da proposta de preço, ou em caso da necessidad</w:t>
      </w:r>
      <w:r>
        <w:rPr>
          <w:rFonts w:ascii="Times New Roman" w:eastAsia="Times New Roman" w:hAnsi="Times New Roman" w:cs="Times New Roman"/>
          <w:sz w:val="24"/>
          <w:szCs w:val="24"/>
        </w:rPr>
        <w:t>e de esclarecimentos complementares, poderão ser efetuadas diligências, para que a licitante comprove a exequibilidade da proposta.</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6.8.</w:t>
      </w:r>
      <w:r>
        <w:rPr>
          <w:rFonts w:ascii="Times New Roman" w:eastAsia="Times New Roman" w:hAnsi="Times New Roman" w:cs="Times New Roman"/>
          <w:sz w:val="24"/>
          <w:szCs w:val="24"/>
        </w:rPr>
        <w:t xml:space="preserve"> Caso o custo global estimado do objeto licitado tenha sido decomposto em seus respectivos custos unitários por meio de </w:t>
      </w:r>
      <w:r>
        <w:rPr>
          <w:rFonts w:ascii="Times New Roman" w:eastAsia="Times New Roman" w:hAnsi="Times New Roman" w:cs="Times New Roman"/>
          <w:sz w:val="24"/>
          <w:szCs w:val="24"/>
        </w:rPr>
        <w:t>Planilha de Custos e Formação de Preços elaborada pela Administração, a licitante classificada em primeiro lugar será convocada para apresentar Planilha por ele elaborada, com os respectivos valores adequados ao valor final da sua proposta, sob pena de não</w:t>
      </w:r>
      <w:r>
        <w:rPr>
          <w:rFonts w:ascii="Times New Roman" w:eastAsia="Times New Roman" w:hAnsi="Times New Roman" w:cs="Times New Roman"/>
          <w:sz w:val="24"/>
          <w:szCs w:val="24"/>
        </w:rPr>
        <w:t xml:space="preserve"> aceitação da proposta.</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6.8.1.</w:t>
      </w:r>
      <w:r>
        <w:rPr>
          <w:rFonts w:ascii="Times New Roman" w:eastAsia="Times New Roman" w:hAnsi="Times New Roman" w:cs="Times New Roman"/>
          <w:sz w:val="24"/>
          <w:szCs w:val="24"/>
        </w:rPr>
        <w:t xml:space="preserve"> Em se tratando de serviços de engenharia, a licitante vencedora será convocada a apresentar à Administração, por meio eletrônico, as planilhas com indicação dos quantitativos e dos custos unitários, seguindo o modelo elaborad</w:t>
      </w:r>
      <w:r>
        <w:rPr>
          <w:rFonts w:ascii="Times New Roman" w:eastAsia="Times New Roman" w:hAnsi="Times New Roman" w:cs="Times New Roman"/>
          <w:sz w:val="24"/>
          <w:szCs w:val="24"/>
        </w:rPr>
        <w:t>o pela Administração, bem como com detalhamento das Bonificações e Despesas Indiretas (BDI) e dos Encargos Sociais (ES), com os respectivos valores adequados ao valor final da proposta vencedora, admitida a utilização dos preços unitários, no caso de empre</w:t>
      </w:r>
      <w:r>
        <w:rPr>
          <w:rFonts w:ascii="Times New Roman" w:eastAsia="Times New Roman" w:hAnsi="Times New Roman" w:cs="Times New Roman"/>
          <w:sz w:val="24"/>
          <w:szCs w:val="24"/>
        </w:rPr>
        <w:t>itada por preço global, empreitada integral, contratação semi-integrada e contratação integrada, exclusivamente para eventuais adequações indispensáveis no cronograma físico-financeiro e para balizar excepcional aditamento posterior do contrato.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6.9. </w:t>
      </w:r>
      <w:r>
        <w:rPr>
          <w:rFonts w:ascii="Times New Roman" w:eastAsia="Times New Roman" w:hAnsi="Times New Roman" w:cs="Times New Roman"/>
          <w:sz w:val="24"/>
          <w:szCs w:val="24"/>
        </w:rPr>
        <w:t>Erros</w:t>
      </w:r>
      <w:r>
        <w:rPr>
          <w:rFonts w:ascii="Times New Roman" w:eastAsia="Times New Roman" w:hAnsi="Times New Roman" w:cs="Times New Roman"/>
          <w:sz w:val="24"/>
          <w:szCs w:val="24"/>
        </w:rPr>
        <w:t xml:space="preserve"> no preenchimento da planilha não constituem motivo para a desclassificação da proposta. A planilha poderá ser ajustada pela licitante, no prazo indicado pelo sistema, desde que não haja majoração do preço.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6.9.1. </w:t>
      </w:r>
      <w:r>
        <w:rPr>
          <w:rFonts w:ascii="Times New Roman" w:eastAsia="Times New Roman" w:hAnsi="Times New Roman" w:cs="Times New Roman"/>
          <w:sz w:val="24"/>
          <w:szCs w:val="24"/>
        </w:rPr>
        <w:t>O ajuste de que trata este subitem se limi</w:t>
      </w:r>
      <w:r>
        <w:rPr>
          <w:rFonts w:ascii="Times New Roman" w:eastAsia="Times New Roman" w:hAnsi="Times New Roman" w:cs="Times New Roman"/>
          <w:sz w:val="24"/>
          <w:szCs w:val="24"/>
        </w:rPr>
        <w:t>ta a sanar erros ou falhas que não alterem a substância das propostas.</w:t>
      </w:r>
    </w:p>
    <w:p w:rsidR="00DB4FC2" w:rsidRDefault="00814E6E">
      <w:pPr>
        <w:keepLines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6.10.  </w:t>
      </w:r>
      <w:r>
        <w:rPr>
          <w:rFonts w:ascii="Times New Roman" w:eastAsia="Times New Roman" w:hAnsi="Times New Roman" w:cs="Times New Roman"/>
          <w:sz w:val="24"/>
          <w:szCs w:val="24"/>
        </w:rPr>
        <w:t>Para fins de análise da proposta quanto ao cumprimento das especificações do objeto, poderá ser colhida a manifestação escrita do setor requisitante do serviço ou da área especia</w:t>
      </w:r>
      <w:r>
        <w:rPr>
          <w:rFonts w:ascii="Times New Roman" w:eastAsia="Times New Roman" w:hAnsi="Times New Roman" w:cs="Times New Roman"/>
          <w:sz w:val="24"/>
          <w:szCs w:val="24"/>
        </w:rPr>
        <w:t>lizada no objeto.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6.11.</w:t>
      </w:r>
      <w:r>
        <w:rPr>
          <w:rFonts w:ascii="Times New Roman" w:eastAsia="Times New Roman" w:hAnsi="Times New Roman" w:cs="Times New Roman"/>
          <w:sz w:val="24"/>
          <w:szCs w:val="24"/>
        </w:rPr>
        <w:t xml:space="preserve"> Caso o Termo de Referência exija a apresentação de amostra e/ou prova de conceito, o licitante classificado em primeiro lugar deverá apresentá-la, conforme disciplinado no Termo de Referência, sob pena de não aceitação da proposta.</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6.12. </w:t>
      </w:r>
      <w:r>
        <w:rPr>
          <w:rFonts w:ascii="Times New Roman" w:eastAsia="Times New Roman" w:hAnsi="Times New Roman" w:cs="Times New Roman"/>
          <w:sz w:val="24"/>
          <w:szCs w:val="24"/>
        </w:rPr>
        <w:t>Por meio de mensagem no sistema, será divulgado o local e horário de realização do procedimento para a avaliação das amostras e/ou prova de conceito, cuja presença será facultada a todos os interessados, incluindo os demais licitantes.</w:t>
      </w:r>
    </w:p>
    <w:p w:rsidR="00DB4FC2" w:rsidRDefault="00814E6E">
      <w:pPr>
        <w:keepLines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6.13. </w:t>
      </w:r>
      <w:r>
        <w:rPr>
          <w:rFonts w:ascii="Times New Roman" w:eastAsia="Times New Roman" w:hAnsi="Times New Roman" w:cs="Times New Roman"/>
          <w:sz w:val="24"/>
          <w:szCs w:val="24"/>
        </w:rPr>
        <w:t>Os resul</w:t>
      </w:r>
      <w:r>
        <w:rPr>
          <w:rFonts w:ascii="Times New Roman" w:eastAsia="Times New Roman" w:hAnsi="Times New Roman" w:cs="Times New Roman"/>
          <w:sz w:val="24"/>
          <w:szCs w:val="24"/>
        </w:rPr>
        <w:t>tados das avaliações serão divulgados por meio de mensagem no sistema.</w:t>
      </w:r>
    </w:p>
    <w:p w:rsidR="00DB4FC2" w:rsidRDefault="00814E6E">
      <w:pPr>
        <w:keepLines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6.14. </w:t>
      </w:r>
      <w:r>
        <w:rPr>
          <w:rFonts w:ascii="Times New Roman" w:eastAsia="Times New Roman" w:hAnsi="Times New Roman" w:cs="Times New Roman"/>
          <w:sz w:val="24"/>
          <w:szCs w:val="24"/>
        </w:rPr>
        <w:t xml:space="preserve">No caso de não haver entrega da amostra e/ou realização de prova de conceito, ou ainda ocorrer atraso na entrega, sem justificativa aceita pelo Pregoeiro, ou havendo entrega de </w:t>
      </w:r>
      <w:r>
        <w:rPr>
          <w:rFonts w:ascii="Times New Roman" w:eastAsia="Times New Roman" w:hAnsi="Times New Roman" w:cs="Times New Roman"/>
          <w:sz w:val="24"/>
          <w:szCs w:val="24"/>
        </w:rPr>
        <w:t>amostra fora das especificações previstas neste Edital, a licitante será desclassificada.</w:t>
      </w:r>
    </w:p>
    <w:p w:rsidR="00DB4FC2" w:rsidRDefault="00814E6E">
      <w:pPr>
        <w:keepLines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6.15. </w:t>
      </w:r>
      <w:r>
        <w:rPr>
          <w:rFonts w:ascii="Times New Roman" w:eastAsia="Times New Roman" w:hAnsi="Times New Roman" w:cs="Times New Roman"/>
          <w:sz w:val="24"/>
          <w:szCs w:val="24"/>
        </w:rPr>
        <w:t>Se a(s) amostra(s) apresentada(s) pela primeira classificada não for(em) aceita(s) ou o licitante não for aprovado na prova de conceito, o Pregoeiro analisará a</w:t>
      </w:r>
      <w:r>
        <w:rPr>
          <w:rFonts w:ascii="Times New Roman" w:eastAsia="Times New Roman" w:hAnsi="Times New Roman" w:cs="Times New Roman"/>
          <w:sz w:val="24"/>
          <w:szCs w:val="24"/>
        </w:rPr>
        <w:t xml:space="preserve"> aceitabilidade da proposta ou lance ofertado pela segunda classificada. Seguir-se-á com a verificação da(s) amostra(s) e/ou prova de conceito e, assim, sucessivamente, até a verificação de uma que atenda às especificações constantes no Termo de Referência</w:t>
      </w:r>
      <w:r>
        <w:rPr>
          <w:rFonts w:ascii="Times New Roman" w:eastAsia="Times New Roman" w:hAnsi="Times New Roman" w:cs="Times New Roman"/>
          <w:sz w:val="24"/>
          <w:szCs w:val="24"/>
        </w:rPr>
        <w:t xml:space="preserve">.             </w:t>
      </w:r>
    </w:p>
    <w:p w:rsidR="00DB4FC2" w:rsidRDefault="00DB4FC2">
      <w:pPr>
        <w:keepLines w:val="0"/>
        <w:spacing w:before="240" w:after="240" w:line="360" w:lineRule="auto"/>
        <w:jc w:val="both"/>
        <w:rPr>
          <w:rFonts w:ascii="Times New Roman" w:eastAsia="Times New Roman" w:hAnsi="Times New Roman" w:cs="Times New Roman"/>
          <w:b/>
          <w:sz w:val="24"/>
          <w:szCs w:val="24"/>
        </w:rPr>
      </w:pPr>
    </w:p>
    <w:p w:rsidR="00DB4FC2" w:rsidRDefault="00DB4FC2">
      <w:pPr>
        <w:keepLines w:val="0"/>
        <w:spacing w:before="240" w:after="240" w:line="360" w:lineRule="auto"/>
        <w:jc w:val="both"/>
        <w:rPr>
          <w:rFonts w:ascii="Times New Roman" w:eastAsia="Times New Roman" w:hAnsi="Times New Roman" w:cs="Times New Roman"/>
          <w:b/>
          <w:sz w:val="24"/>
          <w:szCs w:val="24"/>
        </w:rPr>
      </w:pPr>
    </w:p>
    <w:p w:rsidR="00DB4FC2" w:rsidRDefault="00814E6E">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DA FASE DE HABILITAÇÃO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7.1. </w:t>
      </w:r>
      <w:r>
        <w:rPr>
          <w:rFonts w:ascii="Times New Roman" w:eastAsia="Times New Roman" w:hAnsi="Times New Roman" w:cs="Times New Roman"/>
          <w:sz w:val="24"/>
          <w:szCs w:val="24"/>
        </w:rPr>
        <w:t xml:space="preserve">Será exigida a apresentação dos documentos de habilitação apenas pelo licitante arrematante. Para fins de habilitação, a licitante deverá enviar os seguintes documentos, no prazo máximo de 01 (um) dia útil, </w:t>
      </w:r>
      <w:r>
        <w:rPr>
          <w:rFonts w:ascii="Times New Roman" w:eastAsia="Times New Roman" w:hAnsi="Times New Roman" w:cs="Times New Roman"/>
          <w:sz w:val="24"/>
          <w:szCs w:val="24"/>
        </w:rPr>
        <w:t>contado a partir da solicitação do Pregoeiro, podendo o prazo ser prorrogado a critério da Administração:</w:t>
      </w:r>
    </w:p>
    <w:p w:rsidR="00DB4FC2" w:rsidRDefault="00814E6E">
      <w:pPr>
        <w:keepLines w:val="0"/>
        <w:spacing w:before="240" w:after="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7.1.1. </w:t>
      </w:r>
      <w:r>
        <w:rPr>
          <w:rFonts w:ascii="Times New Roman" w:eastAsia="Times New Roman" w:hAnsi="Times New Roman" w:cs="Times New Roman"/>
          <w:b/>
          <w:sz w:val="24"/>
          <w:szCs w:val="24"/>
          <w:u w:val="single"/>
        </w:rPr>
        <w:t>Habilitação Jurídica</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7.1.1.1 </w:t>
      </w:r>
      <w:r>
        <w:rPr>
          <w:rFonts w:ascii="Times New Roman" w:eastAsia="Times New Roman" w:hAnsi="Times New Roman" w:cs="Times New Roman"/>
          <w:sz w:val="24"/>
          <w:szCs w:val="24"/>
        </w:rPr>
        <w:t>Registro Comercial, Certificado da Condição de Microempreendedor Individual – CCMEI, Ato Constitutivo, Estatuto ou</w:t>
      </w:r>
      <w:r>
        <w:rPr>
          <w:rFonts w:ascii="Times New Roman" w:eastAsia="Times New Roman" w:hAnsi="Times New Roman" w:cs="Times New Roman"/>
          <w:sz w:val="24"/>
          <w:szCs w:val="24"/>
        </w:rPr>
        <w:t xml:space="preserve"> Contrato Social e suas alterações, se houver, devidamente registrado na Junta Comercial, em se tratando de sociedades comerciais, acompanhado, no caso de sociedade por ações, de documento de eleição de seus atuais administradores; inscrição do ato constit</w:t>
      </w:r>
      <w:r>
        <w:rPr>
          <w:rFonts w:ascii="Times New Roman" w:eastAsia="Times New Roman" w:hAnsi="Times New Roman" w:cs="Times New Roman"/>
          <w:sz w:val="24"/>
          <w:szCs w:val="24"/>
        </w:rPr>
        <w:t xml:space="preserve">utivo, no caso de sociedade civil, acompanhada de prova da diretoria em exercício; ou decreto de autorização, em se tratando de empresa ou sociedade estrangeira em funcionamento no País, em vigor. </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 licitante poderá apresentar a versão consolidada do d</w:t>
      </w:r>
      <w:r>
        <w:rPr>
          <w:rFonts w:ascii="Times New Roman" w:eastAsia="Times New Roman" w:hAnsi="Times New Roman" w:cs="Times New Roman"/>
          <w:sz w:val="24"/>
          <w:szCs w:val="24"/>
        </w:rPr>
        <w:t xml:space="preserve">ocumento solicitado acima, devendo vir acompanhado de todas as alterações posteriores, caso houver. </w:t>
      </w:r>
    </w:p>
    <w:p w:rsidR="00DB4FC2" w:rsidRDefault="00814E6E">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 Somente será(ão) habilitado(s) a(s) licitantes(s) que apresentar(em), além de toda a documentação exigida, o ramo pertinente ao objeto desta contratação</w:t>
      </w:r>
      <w:r>
        <w:rPr>
          <w:rFonts w:ascii="Times New Roman" w:eastAsia="Times New Roman" w:hAnsi="Times New Roman" w:cs="Times New Roman"/>
          <w:sz w:val="24"/>
          <w:szCs w:val="24"/>
        </w:rPr>
        <w:t xml:space="preserve"> no seu objeto social. </w:t>
      </w:r>
    </w:p>
    <w:p w:rsidR="00DB4FC2" w:rsidRDefault="00814E6E">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7.1.2. </w:t>
      </w:r>
      <w:r>
        <w:rPr>
          <w:rFonts w:ascii="Times New Roman" w:eastAsia="Times New Roman" w:hAnsi="Times New Roman" w:cs="Times New Roman"/>
          <w:b/>
          <w:sz w:val="24"/>
          <w:szCs w:val="24"/>
          <w:u w:val="single"/>
        </w:rPr>
        <w:t>Regularidade Fiscal, Social e Trabalhista</w:t>
      </w:r>
      <w:r>
        <w:rPr>
          <w:rFonts w:ascii="Times New Roman" w:eastAsia="Times New Roman" w:hAnsi="Times New Roman" w:cs="Times New Roman"/>
          <w:b/>
          <w:sz w:val="24"/>
          <w:szCs w:val="24"/>
        </w:rPr>
        <w:t xml:space="preserve"> </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7.1.2.1. </w:t>
      </w:r>
      <w:r>
        <w:rPr>
          <w:rFonts w:ascii="Times New Roman" w:eastAsia="Times New Roman" w:hAnsi="Times New Roman" w:cs="Times New Roman"/>
          <w:sz w:val="24"/>
          <w:szCs w:val="24"/>
        </w:rPr>
        <w:t>Prova de Regularidade com a Fazenda Federal, mediante a apresentação da Certidão de Tributos e Contribuições Federais e Dívida Ativa da União, abrangendo inclusive as contri</w:t>
      </w:r>
      <w:r>
        <w:rPr>
          <w:rFonts w:ascii="Times New Roman" w:eastAsia="Times New Roman" w:hAnsi="Times New Roman" w:cs="Times New Roman"/>
          <w:sz w:val="24"/>
          <w:szCs w:val="24"/>
        </w:rPr>
        <w:t>buições sociais previstas nas alíneas 'a' a 'd' do parágrafo único do art. 11 da Lei n°. 8.212, de 24 de julho de 1991, em vigor.</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7.1.2.2. </w:t>
      </w:r>
      <w:r>
        <w:rPr>
          <w:rFonts w:ascii="Times New Roman" w:eastAsia="Times New Roman" w:hAnsi="Times New Roman" w:cs="Times New Roman"/>
          <w:sz w:val="24"/>
          <w:szCs w:val="24"/>
        </w:rPr>
        <w:t>Prova de Regularidade com a Fazenda Estadual, em vigor.</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7.1.2.3. </w:t>
      </w:r>
      <w:r>
        <w:rPr>
          <w:rFonts w:ascii="Times New Roman" w:eastAsia="Times New Roman" w:hAnsi="Times New Roman" w:cs="Times New Roman"/>
          <w:sz w:val="24"/>
          <w:szCs w:val="24"/>
        </w:rPr>
        <w:t>Prova de Regularidade com a Fazenda Municipal, em vi</w:t>
      </w:r>
      <w:r>
        <w:rPr>
          <w:rFonts w:ascii="Times New Roman" w:eastAsia="Times New Roman" w:hAnsi="Times New Roman" w:cs="Times New Roman"/>
          <w:sz w:val="24"/>
          <w:szCs w:val="24"/>
        </w:rPr>
        <w:t>gor, conforme legislação tributária do Município expedidor da empresa que ora se habilita para este certame.</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7.1.2.4. </w:t>
      </w:r>
      <w:r>
        <w:rPr>
          <w:rFonts w:ascii="Times New Roman" w:eastAsia="Times New Roman" w:hAnsi="Times New Roman" w:cs="Times New Roman"/>
          <w:sz w:val="24"/>
          <w:szCs w:val="24"/>
        </w:rPr>
        <w:t>Prova de Regularidade junto ao Fundo de Garantia por Tempo de Serviço (FGTS), em vigor, demonstrando a situação regular ao cumprimento dos</w:t>
      </w:r>
      <w:r>
        <w:rPr>
          <w:rFonts w:ascii="Times New Roman" w:eastAsia="Times New Roman" w:hAnsi="Times New Roman" w:cs="Times New Roman"/>
          <w:sz w:val="24"/>
          <w:szCs w:val="24"/>
        </w:rPr>
        <w:t xml:space="preserve"> encargos sociais instituídos por Lei.</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7.1.2.5. </w:t>
      </w:r>
      <w:r>
        <w:rPr>
          <w:rFonts w:ascii="Times New Roman" w:eastAsia="Times New Roman" w:hAnsi="Times New Roman" w:cs="Times New Roman"/>
          <w:sz w:val="24"/>
          <w:szCs w:val="24"/>
        </w:rPr>
        <w:t>Prova de regularidade perante a Justiça do Trabalho, mediante a apresentação da Certidão Negativa de Débitos Trabalhistas, em vigor.</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7.1.2.6.</w:t>
      </w:r>
      <w:r>
        <w:rPr>
          <w:rFonts w:ascii="Times New Roman" w:eastAsia="Times New Roman" w:hAnsi="Times New Roman" w:cs="Times New Roman"/>
          <w:sz w:val="24"/>
          <w:szCs w:val="24"/>
        </w:rPr>
        <w:t xml:space="preserve"> Prova de inscrição no Cadastro Nacional de Pessoa Jurídica (CNPJ).</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7.1.2.7. </w:t>
      </w:r>
      <w:r>
        <w:rPr>
          <w:rFonts w:ascii="Times New Roman" w:eastAsia="Times New Roman" w:hAnsi="Times New Roman" w:cs="Times New Roman"/>
          <w:sz w:val="24"/>
          <w:szCs w:val="24"/>
        </w:rPr>
        <w:t xml:space="preserve">Inscrição no cadastro de contribuintes estadual e/ou municipal, se houver, relativo ao domicílio ou sede do licitante, pertinente ao seu ramo de atividade e compatível com o objeto contratual. </w:t>
      </w:r>
    </w:p>
    <w:p w:rsidR="00DB4FC2" w:rsidRDefault="00814E6E">
      <w:pPr>
        <w:keepLines w:val="0"/>
        <w:spacing w:before="240" w:after="240" w:line="360" w:lineRule="auto"/>
        <w:jc w:val="both"/>
        <w:rPr>
          <w:rFonts w:ascii="Times New Roman" w:eastAsia="Times New Roman" w:hAnsi="Times New Roman" w:cs="Times New Roman"/>
          <w:b/>
          <w:color w:val="000000" w:themeColor="text1"/>
          <w:sz w:val="24"/>
          <w:szCs w:val="24"/>
          <w:u w:val="single"/>
        </w:rPr>
      </w:pPr>
      <w:r>
        <w:rPr>
          <w:rFonts w:ascii="Times New Roman" w:eastAsia="Times New Roman" w:hAnsi="Times New Roman" w:cs="Times New Roman"/>
          <w:b/>
          <w:color w:val="000000" w:themeColor="text1"/>
          <w:sz w:val="24"/>
          <w:szCs w:val="24"/>
        </w:rPr>
        <w:t xml:space="preserve">7.1.3. </w:t>
      </w:r>
      <w:r>
        <w:rPr>
          <w:rFonts w:ascii="Times New Roman" w:eastAsia="Times New Roman" w:hAnsi="Times New Roman" w:cs="Times New Roman"/>
          <w:b/>
          <w:color w:val="000000" w:themeColor="text1"/>
          <w:sz w:val="24"/>
          <w:szCs w:val="24"/>
          <w:u w:val="single"/>
        </w:rPr>
        <w:t xml:space="preserve">Qualificação Econômico-Financeira </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7.1.3.1.</w:t>
      </w:r>
      <w:r>
        <w:rPr>
          <w:rFonts w:ascii="Times New Roman" w:eastAsia="Times New Roman" w:hAnsi="Times New Roman" w:cs="Times New Roman"/>
          <w:sz w:val="24"/>
          <w:szCs w:val="24"/>
        </w:rPr>
        <w:t xml:space="preserve"> Certidão negativa em matéria falimentar, de recuperação judicial e extrajudicial, expedida pelo distribuidor da sede da licitante. Será admitida a participação de empresas em </w:t>
      </w:r>
      <w:r>
        <w:rPr>
          <w:rFonts w:ascii="Times New Roman" w:eastAsia="Times New Roman" w:hAnsi="Times New Roman" w:cs="Times New Roman"/>
          <w:b/>
          <w:sz w:val="24"/>
          <w:szCs w:val="24"/>
        </w:rPr>
        <w:t>processo de recuperação judicial ou extrajudicial</w:t>
      </w:r>
      <w:r>
        <w:rPr>
          <w:rFonts w:ascii="Times New Roman" w:eastAsia="Times New Roman" w:hAnsi="Times New Roman" w:cs="Times New Roman"/>
          <w:sz w:val="24"/>
          <w:szCs w:val="24"/>
        </w:rPr>
        <w:t>, mediante atendimento do subit</w:t>
      </w:r>
      <w:r>
        <w:rPr>
          <w:rFonts w:ascii="Times New Roman" w:eastAsia="Times New Roman" w:hAnsi="Times New Roman" w:cs="Times New Roman"/>
          <w:sz w:val="24"/>
          <w:szCs w:val="24"/>
        </w:rPr>
        <w:t xml:space="preserve">em 3.16. e seguintes. </w:t>
      </w:r>
    </w:p>
    <w:p w:rsidR="00DB4FC2" w:rsidRDefault="00814E6E">
      <w:pPr>
        <w:keepLines w:val="0"/>
        <w:spacing w:before="240" w:after="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7.1.4. </w:t>
      </w:r>
      <w:r>
        <w:rPr>
          <w:rFonts w:ascii="Times New Roman" w:eastAsia="Times New Roman" w:hAnsi="Times New Roman" w:cs="Times New Roman"/>
          <w:b/>
          <w:sz w:val="24"/>
          <w:szCs w:val="24"/>
          <w:u w:val="single"/>
        </w:rPr>
        <w:t>Qualificação Técnica</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7.1.4.1.</w:t>
      </w:r>
      <w:r>
        <w:rPr>
          <w:rFonts w:ascii="Times New Roman" w:eastAsia="Times New Roman" w:hAnsi="Times New Roman" w:cs="Times New Roman"/>
          <w:sz w:val="24"/>
          <w:szCs w:val="24"/>
        </w:rPr>
        <w:t xml:space="preserve">  Os documentos de qualificação técnica estão previstos no Anexo II do Termo de Referência. </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7.2. </w:t>
      </w:r>
      <w:r>
        <w:rPr>
          <w:rFonts w:ascii="Times New Roman" w:eastAsia="Times New Roman" w:hAnsi="Times New Roman" w:cs="Times New Roman"/>
          <w:sz w:val="24"/>
          <w:szCs w:val="24"/>
        </w:rPr>
        <w:t>Quando permitida a participação de empresas estrangeiras que não funcionem no País, as exigências d</w:t>
      </w:r>
      <w:r>
        <w:rPr>
          <w:rFonts w:ascii="Times New Roman" w:eastAsia="Times New Roman" w:hAnsi="Times New Roman" w:cs="Times New Roman"/>
          <w:sz w:val="24"/>
          <w:szCs w:val="24"/>
        </w:rPr>
        <w:t>e habilitação serão atendidas mediante documentos equivalentes, inicialmente apresentados em tradução livre.</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7.3. </w:t>
      </w:r>
      <w:r>
        <w:rPr>
          <w:rFonts w:ascii="Times New Roman" w:eastAsia="Times New Roman" w:hAnsi="Times New Roman" w:cs="Times New Roman"/>
          <w:sz w:val="24"/>
          <w:szCs w:val="24"/>
        </w:rPr>
        <w:t>Na hipótese de a licitante vencedora ser empresa estrangeira que não funcione no País, para ﬁns de assinatura do contrato ou da ata de registr</w:t>
      </w:r>
      <w:r>
        <w:rPr>
          <w:rFonts w:ascii="Times New Roman" w:eastAsia="Times New Roman" w:hAnsi="Times New Roman" w:cs="Times New Roman"/>
          <w:sz w:val="24"/>
          <w:szCs w:val="24"/>
        </w:rPr>
        <w:t>o de preços, os documentos exigidos para a habilitação serão traduzidos por tradutor juramentado no País e apostilados nos termos do disposto no Decreto nº 8.660, de 29 de janeiro de 2016, ou de outro que venha a substituí-lo, ou consularizados pelos respe</w:t>
      </w:r>
      <w:r>
        <w:rPr>
          <w:rFonts w:ascii="Times New Roman" w:eastAsia="Times New Roman" w:hAnsi="Times New Roman" w:cs="Times New Roman"/>
          <w:sz w:val="24"/>
          <w:szCs w:val="24"/>
        </w:rPr>
        <w:t>ctivos consulados ou embaixadas.</w:t>
      </w:r>
    </w:p>
    <w:p w:rsidR="00DB4FC2" w:rsidRDefault="00814E6E">
      <w:pPr>
        <w:keepLines w:val="0"/>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7.4. </w:t>
      </w:r>
      <w:r>
        <w:rPr>
          <w:rFonts w:ascii="Times New Roman" w:eastAsia="Times New Roman" w:hAnsi="Times New Roman" w:cs="Times New Roman"/>
          <w:b/>
          <w:sz w:val="24"/>
          <w:szCs w:val="24"/>
          <w:u w:val="single"/>
        </w:rPr>
        <w:t>Participação de empresas em consórcio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7.4.1.</w:t>
      </w:r>
      <w:r>
        <w:rPr>
          <w:rFonts w:ascii="Times New Roman" w:eastAsia="Times New Roman" w:hAnsi="Times New Roman" w:cs="Times New Roman"/>
          <w:sz w:val="24"/>
          <w:szCs w:val="24"/>
        </w:rPr>
        <w:t xml:space="preserve"> Quando permitida a participação de empresas reunidas sob a forma de consórcio, nos termos do art. 15 da Lei Federal n.º 14.133/2021, observar-se-á o que segue:</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7.4.1.1.</w:t>
      </w:r>
      <w:r>
        <w:rPr>
          <w:rFonts w:ascii="Times New Roman" w:eastAsia="Times New Roman" w:hAnsi="Times New Roman" w:cs="Times New Roman"/>
          <w:sz w:val="24"/>
          <w:szCs w:val="24"/>
        </w:rPr>
        <w:t xml:space="preserve"> A habilitação técnica, quando exigida, será feita por meio do somatório dos quantitativos de cada consorciado e, para efeito de habilitação econômico-financeira, quando exigida, será observado o somatório dos valores de cada consorciado.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7.4.1.2.</w:t>
      </w:r>
      <w:r>
        <w:rPr>
          <w:rFonts w:ascii="Times New Roman" w:eastAsia="Times New Roman" w:hAnsi="Times New Roman" w:cs="Times New Roman"/>
          <w:sz w:val="24"/>
          <w:szCs w:val="24"/>
        </w:rPr>
        <w:t xml:space="preserve"> A compro</w:t>
      </w:r>
      <w:r>
        <w:rPr>
          <w:rFonts w:ascii="Times New Roman" w:eastAsia="Times New Roman" w:hAnsi="Times New Roman" w:cs="Times New Roman"/>
          <w:sz w:val="24"/>
          <w:szCs w:val="24"/>
        </w:rPr>
        <w:t>vação de compromisso público ou particular de constituição de consórcio, subscrito pelos consorciados, discriminará os poderes e encargos de cada consorciado e indicará a etapa do objeto a que cada um ficará responsável, com o respectivo percentual de part</w:t>
      </w:r>
      <w:r>
        <w:rPr>
          <w:rFonts w:ascii="Times New Roman" w:eastAsia="Times New Roman" w:hAnsi="Times New Roman" w:cs="Times New Roman"/>
          <w:sz w:val="24"/>
          <w:szCs w:val="24"/>
        </w:rPr>
        <w:t>icipação, devendo ser entregue juntamente com os documentos de habilitação.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7.4.1.3.</w:t>
      </w:r>
      <w:r>
        <w:rPr>
          <w:rFonts w:ascii="Times New Roman" w:eastAsia="Times New Roman" w:hAnsi="Times New Roman" w:cs="Times New Roman"/>
          <w:sz w:val="24"/>
          <w:szCs w:val="24"/>
        </w:rPr>
        <w:t xml:space="preserve"> Deverá ser indicada a empresa líder do consórcio, que será responsável por sua representação perante a Administração.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7.4.1.4.</w:t>
      </w:r>
      <w:r>
        <w:rPr>
          <w:rFonts w:ascii="Times New Roman" w:eastAsia="Times New Roman" w:hAnsi="Times New Roman" w:cs="Times New Roman"/>
          <w:sz w:val="24"/>
          <w:szCs w:val="24"/>
        </w:rPr>
        <w:t xml:space="preserve"> A empresa consorciada fica impedida de parti</w:t>
      </w:r>
      <w:r>
        <w:rPr>
          <w:rFonts w:ascii="Times New Roman" w:eastAsia="Times New Roman" w:hAnsi="Times New Roman" w:cs="Times New Roman"/>
          <w:sz w:val="24"/>
          <w:szCs w:val="24"/>
        </w:rPr>
        <w:t>cipar isoladamente desta licitação, assim como de integrar mais de um consórcio.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7.4.1.5.</w:t>
      </w:r>
      <w:r>
        <w:rPr>
          <w:rFonts w:ascii="Times New Roman" w:eastAsia="Times New Roman" w:hAnsi="Times New Roman" w:cs="Times New Roman"/>
          <w:sz w:val="24"/>
          <w:szCs w:val="24"/>
        </w:rPr>
        <w:t xml:space="preserve"> Os integrantes do consórcio respondem de forma solidária pelos atos praticados em consórcio, tanto na fase de licitação, quanto na de execução do contrato.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7.4.1.6.</w:t>
      </w:r>
      <w:r>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 xml:space="preserve"> licitante vencedor é obrigado a promover, antes da celebração do contrato, a constituição e o registro do consórcio, nos termos do compromisso referido no subitem 7.4.1.2.</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7.5. </w:t>
      </w:r>
      <w:r>
        <w:rPr>
          <w:rFonts w:ascii="Times New Roman" w:eastAsia="Times New Roman" w:hAnsi="Times New Roman" w:cs="Times New Roman"/>
          <w:sz w:val="24"/>
          <w:szCs w:val="24"/>
        </w:rPr>
        <w:t>Os documentos exigidos para fins de habilitação deverão ser apresentados de fo</w:t>
      </w:r>
      <w:r>
        <w:rPr>
          <w:rFonts w:ascii="Times New Roman" w:eastAsia="Times New Roman" w:hAnsi="Times New Roman" w:cs="Times New Roman"/>
          <w:sz w:val="24"/>
          <w:szCs w:val="24"/>
        </w:rPr>
        <w:t>rma legível, conforme exigido neste edital e Termo de Referência, no tocante à qualificação técnica.</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7.5.1. </w:t>
      </w:r>
      <w:r>
        <w:rPr>
          <w:rFonts w:ascii="Times New Roman" w:eastAsia="Times New Roman" w:hAnsi="Times New Roman" w:cs="Times New Roman"/>
          <w:sz w:val="24"/>
          <w:szCs w:val="24"/>
        </w:rPr>
        <w:t>A documentação exigida para fins de habilitação jurídica, fiscal, social, trabalhista e econômico-ﬁnanceira, poderá ser substituída pelo Cartão de R</w:t>
      </w:r>
      <w:r>
        <w:rPr>
          <w:rFonts w:ascii="Times New Roman" w:eastAsia="Times New Roman" w:hAnsi="Times New Roman" w:cs="Times New Roman"/>
          <w:sz w:val="24"/>
          <w:szCs w:val="24"/>
        </w:rPr>
        <w:t>egistro Cadastral (CRC) junto ao Município, emitido pela Secretaria Municipal de Licitações e Contratos (SMLC).</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7.5.2.</w:t>
      </w:r>
      <w:r>
        <w:rPr>
          <w:rFonts w:ascii="Times New Roman" w:eastAsia="Times New Roman" w:hAnsi="Times New Roman" w:cs="Times New Roman"/>
          <w:sz w:val="24"/>
          <w:szCs w:val="24"/>
        </w:rPr>
        <w:t xml:space="preserve"> Se o licitante for a matriz, todos os documentos deverão estar em nome da matriz, e se o licitante for a filial, todos os documentos deve</w:t>
      </w:r>
      <w:r>
        <w:rPr>
          <w:rFonts w:ascii="Times New Roman" w:eastAsia="Times New Roman" w:hAnsi="Times New Roman" w:cs="Times New Roman"/>
          <w:sz w:val="24"/>
          <w:szCs w:val="24"/>
        </w:rPr>
        <w:t>rão estar em nome da filial, exceto para atestados de capacidade técnica, e no caso daqueles documentos que, pela própria natureza, comprovadamente, forem emitidos somente em nome da matriz.</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7.5.3. </w:t>
      </w:r>
      <w:r>
        <w:rPr>
          <w:rFonts w:ascii="Times New Roman" w:eastAsia="Times New Roman" w:hAnsi="Times New Roman" w:cs="Times New Roman"/>
          <w:sz w:val="24"/>
          <w:szCs w:val="24"/>
        </w:rPr>
        <w:t>Na falta de consignação do prazo de validade nas certidões</w:t>
      </w:r>
      <w:r>
        <w:rPr>
          <w:rFonts w:ascii="Times New Roman" w:eastAsia="Times New Roman" w:hAnsi="Times New Roman" w:cs="Times New Roman"/>
          <w:sz w:val="24"/>
          <w:szCs w:val="24"/>
        </w:rPr>
        <w:t>, serão consideradas válidas pelo prazo de 90 (noventa) dias contados da data de sua emissão.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7.6. </w:t>
      </w:r>
      <w:r>
        <w:rPr>
          <w:rFonts w:ascii="Times New Roman" w:eastAsia="Times New Roman" w:hAnsi="Times New Roman" w:cs="Times New Roman"/>
          <w:sz w:val="24"/>
          <w:szCs w:val="24"/>
        </w:rPr>
        <w:t xml:space="preserve">É de responsabilidade da licitante conferir a exatidão dos seus dados cadastrais no PREGÃO ONLINE BANRISUL e mantê-los atualizados junto aos órgãos </w:t>
      </w:r>
      <w:r>
        <w:rPr>
          <w:rFonts w:ascii="Times New Roman" w:eastAsia="Times New Roman" w:hAnsi="Times New Roman" w:cs="Times New Roman"/>
          <w:sz w:val="24"/>
          <w:szCs w:val="24"/>
        </w:rPr>
        <w:t>responsáveis pela informação, devendo proceder, imediatamente, à correção ou à alteração dos registros tão logo identifique incorreção ou aqueles se tornem desatualizados.</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7.7.</w:t>
      </w:r>
      <w:r>
        <w:rPr>
          <w:rFonts w:ascii="Times New Roman" w:eastAsia="Times New Roman" w:hAnsi="Times New Roman" w:cs="Times New Roman"/>
          <w:sz w:val="24"/>
          <w:szCs w:val="24"/>
        </w:rPr>
        <w:t xml:space="preserve"> A verificação pelo Pregoeiro, em sítios eletrônicos oficiais de órgãos e entida</w:t>
      </w:r>
      <w:r>
        <w:rPr>
          <w:rFonts w:ascii="Times New Roman" w:eastAsia="Times New Roman" w:hAnsi="Times New Roman" w:cs="Times New Roman"/>
          <w:sz w:val="24"/>
          <w:szCs w:val="24"/>
        </w:rPr>
        <w:t>des emissores de certidões constitui meio legal de prova, para fins de habilitação.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7.7.1. </w:t>
      </w:r>
      <w:r>
        <w:rPr>
          <w:rFonts w:ascii="Times New Roman" w:eastAsia="Times New Roman" w:hAnsi="Times New Roman" w:cs="Times New Roman"/>
          <w:sz w:val="24"/>
          <w:szCs w:val="24"/>
        </w:rPr>
        <w:t>A verificação dos documentos somente será feita em relação à licitante arrematante.</w:t>
      </w:r>
    </w:p>
    <w:p w:rsidR="00DB4FC2" w:rsidRDefault="00814E6E">
      <w:pPr>
        <w:keepLines w:val="0"/>
        <w:spacing w:before="240" w:after="24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 xml:space="preserve">7.8. </w:t>
      </w:r>
      <w:r>
        <w:rPr>
          <w:rFonts w:ascii="Times New Roman" w:eastAsia="Times New Roman" w:hAnsi="Times New Roman" w:cs="Times New Roman"/>
          <w:color w:val="222222"/>
          <w:sz w:val="24"/>
          <w:szCs w:val="24"/>
        </w:rPr>
        <w:t xml:space="preserve">Como condição prévia ao exame da documentação de habilitação do detentor da </w:t>
      </w:r>
      <w:r>
        <w:rPr>
          <w:rFonts w:ascii="Times New Roman" w:eastAsia="Times New Roman" w:hAnsi="Times New Roman" w:cs="Times New Roman"/>
          <w:color w:val="222222"/>
          <w:sz w:val="24"/>
          <w:szCs w:val="24"/>
        </w:rPr>
        <w:t xml:space="preserve">proposta classificada em primeiro lugar, </w:t>
      </w:r>
      <w:r>
        <w:rPr>
          <w:rFonts w:ascii="Times New Roman" w:eastAsia="Times New Roman" w:hAnsi="Times New Roman" w:cs="Times New Roman"/>
          <w:sz w:val="24"/>
          <w:szCs w:val="24"/>
        </w:rPr>
        <w:t>o Pregoeiro verificará se o licitante atende às condições de participação no certame, conforme previsto no art. 14 da Lei Federal nº. 14.133/2021, legislação correlata e no subitem 3.9 do edital, especialmente quant</w:t>
      </w:r>
      <w:r>
        <w:rPr>
          <w:rFonts w:ascii="Times New Roman" w:eastAsia="Times New Roman" w:hAnsi="Times New Roman" w:cs="Times New Roman"/>
          <w:sz w:val="24"/>
          <w:szCs w:val="24"/>
        </w:rPr>
        <w:t>o à existência de sanção que impeça a participação no certame ou a futura contratação, mediante a consulta aos seguintes cadastros:</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Cadastro Nacional de Empresas Inidôneas e Suspensas – CEIS e Cadastro Nacional de Empresas Punidas - CNEP, mantidos pela </w:t>
      </w:r>
      <w:r>
        <w:rPr>
          <w:rFonts w:ascii="Times New Roman" w:eastAsia="Times New Roman" w:hAnsi="Times New Roman" w:cs="Times New Roman"/>
          <w:sz w:val="24"/>
          <w:szCs w:val="24"/>
        </w:rPr>
        <w:t xml:space="preserve">Controladoria Geral da União (https://certidoes.cgu.gov.br/); </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Cadastro Nacional de Condenações Cíveis por Atos de Improbidade Administrativa, mantido pelo Conselho Nacional de Justiça (https://www.cnj.jus.br/improbidade_adm/consultar_requerido.php); </w:t>
      </w:r>
    </w:p>
    <w:p w:rsidR="00DB4FC2" w:rsidRDefault="00814E6E">
      <w:pPr>
        <w:keepLines w:val="0"/>
        <w:spacing w:before="240" w:after="240" w:line="360" w:lineRule="auto"/>
        <w:jc w:val="both"/>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 Lista de Inidôneos, mantida pelo Tribunal de Contas da União – TCU (</w:t>
      </w:r>
      <w:hyperlink r:id="rId11">
        <w:r>
          <w:rPr>
            <w:rStyle w:val="LinkdaInternet"/>
            <w:rFonts w:ascii="Times New Roman" w:eastAsia="Times New Roman" w:hAnsi="Times New Roman" w:cs="Times New Roman"/>
            <w:color w:val="0000FF"/>
            <w:sz w:val="24"/>
            <w:szCs w:val="24"/>
          </w:rPr>
          <w:t>https://contas.tcu.gov.br/ords/f?p=704144:1:111412168369472</w:t>
        </w:r>
      </w:hyperlink>
      <w:r>
        <w:rPr>
          <w:rFonts w:ascii="Times New Roman" w:eastAsia="Times New Roman" w:hAnsi="Times New Roman" w:cs="Times New Roman"/>
          <w:sz w:val="24"/>
          <w:szCs w:val="24"/>
        </w:rPr>
        <w:t>:::::).</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7.8.1. </w:t>
      </w:r>
      <w:r>
        <w:rPr>
          <w:rFonts w:ascii="Times New Roman" w:eastAsia="Times New Roman" w:hAnsi="Times New Roman" w:cs="Times New Roman"/>
          <w:sz w:val="24"/>
          <w:szCs w:val="24"/>
        </w:rPr>
        <w:t>Para a consulta de pessoa jurídic</w:t>
      </w:r>
      <w:r>
        <w:rPr>
          <w:rFonts w:ascii="Times New Roman" w:eastAsia="Times New Roman" w:hAnsi="Times New Roman" w:cs="Times New Roman"/>
          <w:sz w:val="24"/>
          <w:szCs w:val="24"/>
        </w:rPr>
        <w:t xml:space="preserve">a poderá haver a substituição das consultas das alíneas “a”, “b” e “c” acima pela Consulta Consolidada de Pessoa Jurídica do TCU (https://certidoes-apf.apps.tcu.gov.br/). </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7.8.2. </w:t>
      </w:r>
      <w:r>
        <w:rPr>
          <w:rFonts w:ascii="Times New Roman" w:eastAsia="Times New Roman" w:hAnsi="Times New Roman" w:cs="Times New Roman"/>
          <w:sz w:val="24"/>
          <w:szCs w:val="24"/>
        </w:rPr>
        <w:t>A consulta aos cadastros será realizada em nome da empresa licitante e também</w:t>
      </w:r>
      <w:r>
        <w:rPr>
          <w:rFonts w:ascii="Times New Roman" w:eastAsia="Times New Roman" w:hAnsi="Times New Roman" w:cs="Times New Roman"/>
          <w:sz w:val="24"/>
          <w:szCs w:val="24"/>
        </w:rPr>
        <w:t xml:space="preserve"> de seu(s) sócio(s) majoritário, por força da vedação de que trata o artigo 12 da Lei Federal n°. 8.429, de 02 de junho de 1992.</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7.8.3. </w:t>
      </w:r>
      <w:r>
        <w:rPr>
          <w:rFonts w:ascii="Times New Roman" w:eastAsia="Times New Roman" w:hAnsi="Times New Roman" w:cs="Times New Roman"/>
          <w:sz w:val="24"/>
          <w:szCs w:val="24"/>
        </w:rPr>
        <w:t>Caso conste na Consulta de Situação da licitante a existência de Ocorrências Impeditivas Indiretas, o Pregoeiro diligenc</w:t>
      </w:r>
      <w:r>
        <w:rPr>
          <w:rFonts w:ascii="Times New Roman" w:eastAsia="Times New Roman" w:hAnsi="Times New Roman" w:cs="Times New Roman"/>
          <w:sz w:val="24"/>
          <w:szCs w:val="24"/>
        </w:rPr>
        <w:t>iará para verificar se houve fraude por parte das empresas apontadas no Relatório de Ocorrências Impeditivas Indiretas. (IN nº 3/2018, art. 29, caput).</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7.8.4. </w:t>
      </w:r>
      <w:r>
        <w:rPr>
          <w:rFonts w:ascii="Times New Roman" w:eastAsia="Times New Roman" w:hAnsi="Times New Roman" w:cs="Times New Roman"/>
          <w:sz w:val="24"/>
          <w:szCs w:val="24"/>
        </w:rPr>
        <w:t>A tentativa de burla será verificada por meio dos vínculos societários, linhas de fornecimento si</w:t>
      </w:r>
      <w:r>
        <w:rPr>
          <w:rFonts w:ascii="Times New Roman" w:eastAsia="Times New Roman" w:hAnsi="Times New Roman" w:cs="Times New Roman"/>
          <w:sz w:val="24"/>
          <w:szCs w:val="24"/>
        </w:rPr>
        <w:t>milares, dentre outros. (IN nº 3/2018, art. 29, §1º).</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7.8.5. </w:t>
      </w:r>
      <w:r>
        <w:rPr>
          <w:rFonts w:ascii="Times New Roman" w:eastAsia="Times New Roman" w:hAnsi="Times New Roman" w:cs="Times New Roman"/>
          <w:sz w:val="24"/>
          <w:szCs w:val="24"/>
        </w:rPr>
        <w:t>O licitante será convocado para manifestação previamente a uma eventual inabilitação. (IN nº 3/2018, art. 29, §2º).</w:t>
      </w:r>
    </w:p>
    <w:p w:rsidR="00DB4FC2" w:rsidRDefault="00814E6E">
      <w:pPr>
        <w:keepLines w:val="0"/>
        <w:spacing w:before="240" w:after="24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 xml:space="preserve">7.8.6. </w:t>
      </w:r>
      <w:r>
        <w:rPr>
          <w:rFonts w:ascii="Times New Roman" w:eastAsia="Times New Roman" w:hAnsi="Times New Roman" w:cs="Times New Roman"/>
          <w:sz w:val="24"/>
          <w:szCs w:val="24"/>
        </w:rPr>
        <w:t>Constatada a existência de sanção, o licitante será reputado inabilitado</w:t>
      </w:r>
      <w:r>
        <w:rPr>
          <w:rFonts w:ascii="Times New Roman" w:eastAsia="Times New Roman" w:hAnsi="Times New Roman" w:cs="Times New Roman"/>
          <w:sz w:val="24"/>
          <w:szCs w:val="24"/>
        </w:rPr>
        <w:t>, por falta de condição de participação.</w:t>
      </w:r>
    </w:p>
    <w:p w:rsidR="00DB4FC2" w:rsidRDefault="00814E6E">
      <w:pPr>
        <w:keepLines w:val="0"/>
        <w:spacing w:before="240" w:after="240" w:line="360" w:lineRule="auto"/>
        <w:jc w:val="both"/>
      </w:pPr>
      <w:r>
        <w:rPr>
          <w:rFonts w:ascii="Times New Roman" w:eastAsia="Times New Roman" w:hAnsi="Times New Roman" w:cs="Times New Roman"/>
          <w:b/>
          <w:sz w:val="24"/>
          <w:szCs w:val="24"/>
        </w:rPr>
        <w:t>7.9.</w:t>
      </w:r>
      <w:r>
        <w:rPr>
          <w:rFonts w:ascii="Times New Roman" w:eastAsia="Times New Roman" w:hAnsi="Times New Roman" w:cs="Times New Roman"/>
          <w:sz w:val="24"/>
          <w:szCs w:val="24"/>
        </w:rPr>
        <w:t xml:space="preserve"> Após a entrega dos documentos para habilitação, não será permitida a substituição ou a apresentação de novos documentos, salvo em sede de diligência, para (Lei Federal n.º 14.133/2021, art. 64, e</w:t>
      </w:r>
      <w:hyperlink r:id="rId12">
        <w:r>
          <w:rPr>
            <w:rStyle w:val="LinkdaInternet"/>
            <w:rFonts w:ascii="Times New Roman" w:eastAsia="Times New Roman" w:hAnsi="Times New Roman" w:cs="Times New Roman"/>
            <w:color w:val="0000FF"/>
            <w:sz w:val="24"/>
            <w:szCs w:val="24"/>
          </w:rPr>
          <w:t xml:space="preserve"> IN 73/2022, art. 39, §4º</w:t>
        </w:r>
      </w:hyperlink>
      <w:r>
        <w:rPr>
          <w:rFonts w:ascii="Times New Roman" w:eastAsia="Times New Roman" w:hAnsi="Times New Roman" w:cs="Times New Roman"/>
          <w:sz w:val="24"/>
          <w:szCs w:val="24"/>
        </w:rPr>
        <w:t>):</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complementação de informações acerca dos documentos já apresentados pelas </w:t>
      </w:r>
      <w:r>
        <w:rPr>
          <w:rFonts w:ascii="Times New Roman" w:eastAsia="Times New Roman" w:hAnsi="Times New Roman" w:cs="Times New Roman"/>
          <w:sz w:val="24"/>
          <w:szCs w:val="24"/>
        </w:rPr>
        <w:t>licitantes e desde que necessária para apurar fatos existentes à época da abertura da sessão pública; e</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atualização de documentos cuja validade tenha expirado após a data de recebimento das propostas;</w:t>
      </w:r>
    </w:p>
    <w:p w:rsidR="00DB4FC2" w:rsidRDefault="00814E6E">
      <w:pPr>
        <w:keepLines w:val="0"/>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c) nos termos do Acórdão 1211/21-Plenário – TCU, ao licitante que, por equívoco ou falha, deixar de incluir documento, não o juntando com os demais comprovantes de habilitação e proposta, será oportunizado apresentar o documento ausente comprobatório, </w:t>
      </w:r>
      <w:r>
        <w:rPr>
          <w:rFonts w:ascii="Times New Roman" w:eastAsia="Times New Roman" w:hAnsi="Times New Roman" w:cs="Times New Roman"/>
          <w:sz w:val="24"/>
          <w:szCs w:val="24"/>
          <w:highlight w:val="white"/>
        </w:rPr>
        <w:t>o qu</w:t>
      </w:r>
      <w:r>
        <w:rPr>
          <w:rFonts w:ascii="Times New Roman" w:eastAsia="Times New Roman" w:hAnsi="Times New Roman" w:cs="Times New Roman"/>
          <w:sz w:val="24"/>
          <w:szCs w:val="24"/>
          <w:highlight w:val="white"/>
        </w:rPr>
        <w:t>al será solicitado e avaliado pelo Pregoeiro.</w:t>
      </w:r>
    </w:p>
    <w:p w:rsidR="00DB4FC2" w:rsidRDefault="00814E6E">
      <w:pPr>
        <w:keepLines w:val="0"/>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7.9.1. </w:t>
      </w:r>
      <w:r>
        <w:rPr>
          <w:rFonts w:ascii="Times New Roman" w:eastAsia="Times New Roman" w:hAnsi="Times New Roman" w:cs="Times New Roman"/>
          <w:sz w:val="24"/>
          <w:szCs w:val="24"/>
          <w:highlight w:val="white"/>
        </w:rPr>
        <w:t>A condição estipulada no item supra não exime o licitante de apresentar toda a documentação solicitada no ato convocatório e somente servirá para sanar a falta de apresentação quando comprovada que a con</w:t>
      </w:r>
      <w:r>
        <w:rPr>
          <w:rFonts w:ascii="Times New Roman" w:eastAsia="Times New Roman" w:hAnsi="Times New Roman" w:cs="Times New Roman"/>
          <w:sz w:val="24"/>
          <w:szCs w:val="24"/>
          <w:highlight w:val="white"/>
        </w:rPr>
        <w:t>dição já se encontrava atendida em momento anterior à diligência.</w:t>
      </w:r>
    </w:p>
    <w:p w:rsidR="00DB4FC2" w:rsidRDefault="00814E6E">
      <w:pPr>
        <w:keepLines w:val="0"/>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7.9.2. </w:t>
      </w:r>
      <w:r>
        <w:rPr>
          <w:rFonts w:ascii="Times New Roman" w:eastAsia="Times New Roman" w:hAnsi="Times New Roman" w:cs="Times New Roman"/>
          <w:sz w:val="24"/>
          <w:szCs w:val="24"/>
          <w:highlight w:val="white"/>
        </w:rPr>
        <w:t xml:space="preserve">Constatada a situação acima referida, o Pregoeiro notificará o licitante para que efetue a regularização dos documentos em campo próprio no sistema eletrônico, no prazo mínimo de 1 (um) dia útil a contar da notificação. </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7.10. </w:t>
      </w:r>
      <w:r>
        <w:rPr>
          <w:rFonts w:ascii="Times New Roman" w:eastAsia="Times New Roman" w:hAnsi="Times New Roman" w:cs="Times New Roman"/>
          <w:sz w:val="24"/>
          <w:szCs w:val="24"/>
        </w:rPr>
        <w:t xml:space="preserve">Na análise dos documentos de </w:t>
      </w:r>
      <w:r>
        <w:rPr>
          <w:rFonts w:ascii="Times New Roman" w:eastAsia="Times New Roman" w:hAnsi="Times New Roman" w:cs="Times New Roman"/>
          <w:sz w:val="24"/>
          <w:szCs w:val="24"/>
        </w:rPr>
        <w:t>habilitação, o pregoeiro poderá sanar erros ou falhas, que não alterem a substância dos documentos e sua validade jurídica, mediante decisão fundamentada, registrada em ata e acessível a todos, atribuindo-lhes eﬁcácia para fins de habilitação e classificaç</w:t>
      </w:r>
      <w:r>
        <w:rPr>
          <w:rFonts w:ascii="Times New Roman" w:eastAsia="Times New Roman" w:hAnsi="Times New Roman" w:cs="Times New Roman"/>
          <w:sz w:val="24"/>
          <w:szCs w:val="24"/>
        </w:rPr>
        <w:t>ão.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7.11. </w:t>
      </w:r>
      <w:r>
        <w:rPr>
          <w:rFonts w:ascii="Times New Roman" w:eastAsia="Times New Roman" w:hAnsi="Times New Roman" w:cs="Times New Roman"/>
          <w:sz w:val="24"/>
          <w:szCs w:val="24"/>
        </w:rPr>
        <w:t>Na hipótese de o licitante não atender às exigências para habilitação, o pregoeiro examinará a proposta subsequente e assim sucessivamente, na ordem de classificação, até a apuração de uma proposta que atenda ao presente edital.</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7.12. </w:t>
      </w:r>
      <w:r>
        <w:rPr>
          <w:rFonts w:ascii="Times New Roman" w:eastAsia="Times New Roman" w:hAnsi="Times New Roman" w:cs="Times New Roman"/>
          <w:sz w:val="24"/>
          <w:szCs w:val="24"/>
        </w:rPr>
        <w:t>Somente ser</w:t>
      </w:r>
      <w:r>
        <w:rPr>
          <w:rFonts w:ascii="Times New Roman" w:eastAsia="Times New Roman" w:hAnsi="Times New Roman" w:cs="Times New Roman"/>
          <w:sz w:val="24"/>
          <w:szCs w:val="24"/>
        </w:rPr>
        <w:t>ão disponibilizados para acesso público os documentos de habilitação da licitante cuja proposta atenda ao edital de licitação, após concluídos os procedimentos de que trata o subitem anterior.</w:t>
      </w:r>
    </w:p>
    <w:p w:rsidR="00DB4FC2" w:rsidRDefault="00814E6E">
      <w:pPr>
        <w:keepLines w:val="0"/>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7.13. </w:t>
      </w:r>
      <w:r>
        <w:rPr>
          <w:rFonts w:ascii="Times New Roman" w:eastAsia="Times New Roman" w:hAnsi="Times New Roman" w:cs="Times New Roman"/>
          <w:sz w:val="24"/>
          <w:szCs w:val="24"/>
        </w:rPr>
        <w:t xml:space="preserve">Quando a fase de habilitação anteceder a de julgamento e </w:t>
      </w:r>
      <w:r>
        <w:rPr>
          <w:rFonts w:ascii="Times New Roman" w:eastAsia="Times New Roman" w:hAnsi="Times New Roman" w:cs="Times New Roman"/>
          <w:sz w:val="24"/>
          <w:szCs w:val="24"/>
        </w:rPr>
        <w:t>já tiver sido encerrada, não caberá exclusão de licitante por motivo relacionado à habilitação, salvo em razão de fatos supervenientes ou só conhecidos após o julgamento.</w:t>
      </w:r>
    </w:p>
    <w:p w:rsidR="00DB4FC2" w:rsidRDefault="00814E6E">
      <w:pPr>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7.14.</w:t>
      </w:r>
      <w:r>
        <w:rPr>
          <w:rFonts w:ascii="Times New Roman" w:eastAsia="Times New Roman" w:hAnsi="Times New Roman" w:cs="Times New Roman"/>
          <w:sz w:val="24"/>
          <w:szCs w:val="24"/>
        </w:rPr>
        <w:t xml:space="preserve"> A comprovação de regularidade fiscal, trabalhista ou social das microempresas e</w:t>
      </w:r>
      <w:r>
        <w:rPr>
          <w:rFonts w:ascii="Times New Roman" w:eastAsia="Times New Roman" w:hAnsi="Times New Roman" w:cs="Times New Roman"/>
          <w:sz w:val="24"/>
          <w:szCs w:val="24"/>
        </w:rPr>
        <w:t xml:space="preserve"> empresas de pequeno porte somente será exigida para efeito de contratação e, não como condição para participação na licitação (art. 8º do Decreto Municipal 110/2024).</w:t>
      </w:r>
    </w:p>
    <w:p w:rsidR="00DB4FC2" w:rsidRDefault="00814E6E">
      <w:pPr>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7.14.1.</w:t>
      </w:r>
      <w:r>
        <w:rPr>
          <w:rFonts w:ascii="Times New Roman" w:eastAsia="Times New Roman" w:hAnsi="Times New Roman" w:cs="Times New Roman"/>
          <w:sz w:val="24"/>
          <w:szCs w:val="24"/>
        </w:rPr>
        <w:t xml:space="preserve"> Na hipótese de haver alguma restrição relativa à regularidade fiscal, trabalhist</w:t>
      </w:r>
      <w:r>
        <w:rPr>
          <w:rFonts w:ascii="Times New Roman" w:eastAsia="Times New Roman" w:hAnsi="Times New Roman" w:cs="Times New Roman"/>
          <w:sz w:val="24"/>
          <w:szCs w:val="24"/>
        </w:rPr>
        <w:t>a ou social será assegurado prazo de 5 (cinco) dias úteis, prorrogável por igual período, para a regularização da documentação, a realização do pagamento ou parcelamento do débito e a emissão de eventuais certidões negativas ou positivas com efeito de nega</w:t>
      </w:r>
      <w:r>
        <w:rPr>
          <w:rFonts w:ascii="Times New Roman" w:eastAsia="Times New Roman" w:hAnsi="Times New Roman" w:cs="Times New Roman"/>
          <w:sz w:val="24"/>
          <w:szCs w:val="24"/>
        </w:rPr>
        <w:t>tiva.</w:t>
      </w:r>
    </w:p>
    <w:p w:rsidR="00DB4FC2" w:rsidRDefault="00814E6E">
      <w:pPr>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7.14.2.</w:t>
      </w:r>
      <w:r>
        <w:rPr>
          <w:rFonts w:ascii="Times New Roman" w:eastAsia="Times New Roman" w:hAnsi="Times New Roman" w:cs="Times New Roman"/>
          <w:sz w:val="24"/>
          <w:szCs w:val="24"/>
        </w:rPr>
        <w:t xml:space="preserve"> Para aplicação do disposto no subitem anterior, o prazo para regularização fiscal, trabalhista ou social será contado a partir do momento em que o proponente for declarado vencedor do certame.</w:t>
      </w:r>
    </w:p>
    <w:p w:rsidR="00DB4FC2" w:rsidRDefault="00814E6E">
      <w:pPr>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7.14.3</w:t>
      </w:r>
      <w:r>
        <w:rPr>
          <w:rFonts w:ascii="Times New Roman" w:eastAsia="Times New Roman" w:hAnsi="Times New Roman" w:cs="Times New Roman"/>
          <w:sz w:val="24"/>
          <w:szCs w:val="24"/>
        </w:rPr>
        <w:t>. A prorrogação do prazo previsto no subite</w:t>
      </w:r>
      <w:r>
        <w:rPr>
          <w:rFonts w:ascii="Times New Roman" w:eastAsia="Times New Roman" w:hAnsi="Times New Roman" w:cs="Times New Roman"/>
          <w:sz w:val="24"/>
          <w:szCs w:val="24"/>
        </w:rPr>
        <w:t>m 7.14.1 poderá ser concedida, a critério da administração, quando requerida pelo licitante, mediante apresentação de justificativa encaminhada dentro do prazo original.</w:t>
      </w:r>
    </w:p>
    <w:p w:rsidR="00DB4FC2" w:rsidRDefault="00814E6E">
      <w:pPr>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7.14.4.</w:t>
      </w:r>
      <w:r>
        <w:rPr>
          <w:rFonts w:ascii="Times New Roman" w:eastAsia="Times New Roman" w:hAnsi="Times New Roman" w:cs="Times New Roman"/>
          <w:sz w:val="24"/>
          <w:szCs w:val="24"/>
        </w:rPr>
        <w:t xml:space="preserve"> A abertura da fase recursal em relação ao resultado do certame ocorrerá após o</w:t>
      </w:r>
      <w:r>
        <w:rPr>
          <w:rFonts w:ascii="Times New Roman" w:eastAsia="Times New Roman" w:hAnsi="Times New Roman" w:cs="Times New Roman"/>
          <w:sz w:val="24"/>
          <w:szCs w:val="24"/>
        </w:rPr>
        <w:t>s prazos de regularização de que tratam os subitens anteriores.</w:t>
      </w:r>
    </w:p>
    <w:p w:rsidR="00DB4FC2" w:rsidRDefault="00814E6E">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 DOS RECURSOS</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8.1. </w:t>
      </w:r>
      <w:r>
        <w:rPr>
          <w:rFonts w:ascii="Times New Roman" w:eastAsia="Times New Roman" w:hAnsi="Times New Roman" w:cs="Times New Roman"/>
          <w:sz w:val="24"/>
          <w:szCs w:val="24"/>
        </w:rPr>
        <w:t>A interposição de recurso referente ao julgamento das propostas, à habilitação ou inabilitação de licitantes, à anulação ou revogação da licitação, observará o disposto no</w:t>
      </w:r>
      <w:r>
        <w:rPr>
          <w:rFonts w:ascii="Times New Roman" w:eastAsia="Times New Roman" w:hAnsi="Times New Roman" w:cs="Times New Roman"/>
          <w:sz w:val="24"/>
          <w:szCs w:val="24"/>
        </w:rPr>
        <w:t xml:space="preserve"> art. 165 da Lei Federal nº. 14.133/2021.</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8.2.</w:t>
      </w:r>
      <w:r>
        <w:rPr>
          <w:rFonts w:ascii="Times New Roman" w:eastAsia="Times New Roman" w:hAnsi="Times New Roman" w:cs="Times New Roman"/>
          <w:sz w:val="24"/>
          <w:szCs w:val="24"/>
        </w:rPr>
        <w:t xml:space="preserve"> O prazo recursal é de 3 (três) dias úteis, contados da data de intimação ou de lavratura da ata.</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8.3. </w:t>
      </w:r>
      <w:r>
        <w:rPr>
          <w:rFonts w:ascii="Times New Roman" w:eastAsia="Times New Roman" w:hAnsi="Times New Roman" w:cs="Times New Roman"/>
          <w:sz w:val="24"/>
          <w:szCs w:val="24"/>
        </w:rPr>
        <w:t>Quando o recurso apresentado impugnar o julgamento das propostas ou o ato de habilitação ou inabilitação da</w:t>
      </w:r>
      <w:r>
        <w:rPr>
          <w:rFonts w:ascii="Times New Roman" w:eastAsia="Times New Roman" w:hAnsi="Times New Roman" w:cs="Times New Roman"/>
          <w:sz w:val="24"/>
          <w:szCs w:val="24"/>
        </w:rPr>
        <w:t xml:space="preserve"> licitante:</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 intenção de recorrer deverá ser manifestada em até 10 (dez) minutos, em campo próprio do sistema, sob pena de preclusão, em todos os casos, após o julgamento de proposta, nos casos de classificação e desclassificação, e de julgamento de do</w:t>
      </w:r>
      <w:r>
        <w:rPr>
          <w:rFonts w:ascii="Times New Roman" w:eastAsia="Times New Roman" w:hAnsi="Times New Roman" w:cs="Times New Roman"/>
          <w:sz w:val="24"/>
          <w:szCs w:val="24"/>
        </w:rPr>
        <w:t>cumentos, nos casos de inabilitação e habilitação, sendo que o prazo para apresentação das razões recursais será iniciado na data de intimação ou de lavratura da ata de habilitação ou inabilitação;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apreciação dar-se-á em fase única; </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o prazo para a</w:t>
      </w:r>
      <w:r>
        <w:rPr>
          <w:rFonts w:ascii="Times New Roman" w:eastAsia="Times New Roman" w:hAnsi="Times New Roman" w:cs="Times New Roman"/>
          <w:sz w:val="24"/>
          <w:szCs w:val="24"/>
        </w:rPr>
        <w:t>presentação das razões recursais será iniciado na data de intimação ou de lavratura da ata de habilitação ou inabilitação;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na hipótese de adoção da inversão de fases prevista no § 1º do art. 17 da Lei Federal nº. 14.133/2021, o prazo para apresentação </w:t>
      </w:r>
      <w:r>
        <w:rPr>
          <w:rFonts w:ascii="Times New Roman" w:eastAsia="Times New Roman" w:hAnsi="Times New Roman" w:cs="Times New Roman"/>
          <w:sz w:val="24"/>
          <w:szCs w:val="24"/>
        </w:rPr>
        <w:t>das razões recursais será iniciado na data de intimação da ata de julgamento.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8.4. </w:t>
      </w:r>
      <w:r>
        <w:rPr>
          <w:rFonts w:ascii="Times New Roman" w:eastAsia="Times New Roman" w:hAnsi="Times New Roman" w:cs="Times New Roman"/>
          <w:sz w:val="24"/>
          <w:szCs w:val="24"/>
        </w:rPr>
        <w:t>Os recursos deverão ser encaminhados em campo próprio do sistema.</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8.5.</w:t>
      </w:r>
      <w:r>
        <w:rPr>
          <w:rFonts w:ascii="Times New Roman" w:eastAsia="Times New Roman" w:hAnsi="Times New Roman" w:cs="Times New Roman"/>
          <w:sz w:val="24"/>
          <w:szCs w:val="24"/>
        </w:rPr>
        <w:t xml:space="preserve"> O prazo para apresentação de contrarrazões ao recurso pelas demais licitantes será de 3 (três) dias út</w:t>
      </w:r>
      <w:r>
        <w:rPr>
          <w:rFonts w:ascii="Times New Roman" w:eastAsia="Times New Roman" w:hAnsi="Times New Roman" w:cs="Times New Roman"/>
          <w:sz w:val="24"/>
          <w:szCs w:val="24"/>
        </w:rPr>
        <w:t>eis, em campo próprio do sistema, contados da data de encerramento da interposição do recurso, assegurada à vista imediata dos elementos indispensáveis à defesa de seus interesses.</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8.6. </w:t>
      </w:r>
      <w:r>
        <w:rPr>
          <w:rFonts w:ascii="Times New Roman" w:eastAsia="Times New Roman" w:hAnsi="Times New Roman" w:cs="Times New Roman"/>
          <w:sz w:val="24"/>
          <w:szCs w:val="24"/>
        </w:rPr>
        <w:t>Os recursos interpostos fora do prazo não serão conhecidos.</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8.7. </w:t>
      </w:r>
      <w:r>
        <w:rPr>
          <w:rFonts w:ascii="Times New Roman" w:eastAsia="Times New Roman" w:hAnsi="Times New Roman" w:cs="Times New Roman"/>
          <w:sz w:val="24"/>
          <w:szCs w:val="24"/>
        </w:rPr>
        <w:t>Não s</w:t>
      </w:r>
      <w:r>
        <w:rPr>
          <w:rFonts w:ascii="Times New Roman" w:eastAsia="Times New Roman" w:hAnsi="Times New Roman" w:cs="Times New Roman"/>
          <w:sz w:val="24"/>
          <w:szCs w:val="24"/>
        </w:rPr>
        <w:t>erá admitida a intenção de recurso genérica, assim entendida como aquela que não descreve minimamente a irregularidade cometida pelo pregoeiro ou por licitante.</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8.8. </w:t>
      </w:r>
      <w:r>
        <w:rPr>
          <w:rFonts w:ascii="Times New Roman" w:eastAsia="Times New Roman" w:hAnsi="Times New Roman" w:cs="Times New Roman"/>
          <w:sz w:val="24"/>
          <w:szCs w:val="24"/>
        </w:rPr>
        <w:t>Não serão conhecidos recursos cujas intenções não demonstrem o atendimento aos pressuposto</w:t>
      </w:r>
      <w:r>
        <w:rPr>
          <w:rFonts w:ascii="Times New Roman" w:eastAsia="Times New Roman" w:hAnsi="Times New Roman" w:cs="Times New Roman"/>
          <w:sz w:val="24"/>
          <w:szCs w:val="24"/>
        </w:rPr>
        <w:t>s recursais da sucumbência, tempestividade, legitimidade, interesse e motivação.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8.9. </w:t>
      </w:r>
      <w:r>
        <w:rPr>
          <w:rFonts w:ascii="Times New Roman" w:eastAsia="Times New Roman" w:hAnsi="Times New Roman" w:cs="Times New Roman"/>
          <w:sz w:val="24"/>
          <w:szCs w:val="24"/>
        </w:rPr>
        <w:t>O recurso e o pedido de reconsideração terão efeito suspensivo do ato ou da decisão recorrida até que sobrevenha decisão final da autoridade competente.</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8.10.</w:t>
      </w:r>
      <w:r>
        <w:rPr>
          <w:rFonts w:ascii="Times New Roman" w:eastAsia="Times New Roman" w:hAnsi="Times New Roman" w:cs="Times New Roman"/>
          <w:sz w:val="24"/>
          <w:szCs w:val="24"/>
        </w:rPr>
        <w:t xml:space="preserve"> O acolhimen</w:t>
      </w:r>
      <w:r>
        <w:rPr>
          <w:rFonts w:ascii="Times New Roman" w:eastAsia="Times New Roman" w:hAnsi="Times New Roman" w:cs="Times New Roman"/>
          <w:sz w:val="24"/>
          <w:szCs w:val="24"/>
        </w:rPr>
        <w:t>to do recurso invalida tão somente os atos insuscetíveis de aproveitamento.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8.11. </w:t>
      </w:r>
      <w:r>
        <w:rPr>
          <w:rFonts w:ascii="Times New Roman" w:eastAsia="Times New Roman" w:hAnsi="Times New Roman" w:cs="Times New Roman"/>
          <w:sz w:val="24"/>
          <w:szCs w:val="24"/>
        </w:rPr>
        <w:t>O recurso será dirigido à autoridade que tiver editado o ato ou proferido a decisão recorrida, que, se não reconsiderar o ato ou a decisão no prazo de</w:t>
      </w:r>
      <w:r>
        <w:rPr>
          <w:rFonts w:ascii="Times New Roman" w:eastAsia="Times New Roman" w:hAnsi="Times New Roman" w:cs="Times New Roman"/>
          <w:sz w:val="24"/>
          <w:szCs w:val="24"/>
          <w:highlight w:val="white"/>
        </w:rPr>
        <w:t xml:space="preserve"> 3 (três) dias úteis, en</w:t>
      </w:r>
      <w:r>
        <w:rPr>
          <w:rFonts w:ascii="Times New Roman" w:eastAsia="Times New Roman" w:hAnsi="Times New Roman" w:cs="Times New Roman"/>
          <w:sz w:val="24"/>
          <w:szCs w:val="24"/>
          <w:highlight w:val="white"/>
        </w:rPr>
        <w:t xml:space="preserve">caminhará o recurso com a sua motivação à autoridade superior, a qual deverá proferir sua decisão no prazo máximo de 10 (dez) dias úteis, contado </w:t>
      </w:r>
      <w:r>
        <w:rPr>
          <w:rFonts w:ascii="Times New Roman" w:eastAsia="Times New Roman" w:hAnsi="Times New Roman" w:cs="Times New Roman"/>
          <w:sz w:val="24"/>
          <w:szCs w:val="24"/>
        </w:rPr>
        <w:t>do recebimento dos autos.</w:t>
      </w:r>
    </w:p>
    <w:p w:rsidR="00DB4FC2" w:rsidRDefault="00814E6E">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SANÇÕES</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 </w:t>
      </w:r>
      <w:r>
        <w:rPr>
          <w:rFonts w:ascii="Times New Roman" w:eastAsia="Times New Roman" w:hAnsi="Times New Roman" w:cs="Times New Roman"/>
          <w:sz w:val="24"/>
          <w:szCs w:val="24"/>
        </w:rPr>
        <w:t xml:space="preserve">Ao fornecedor responsável pelas infrações administrativas </w:t>
      </w:r>
      <w:r>
        <w:rPr>
          <w:rFonts w:ascii="Times New Roman" w:eastAsia="Times New Roman" w:hAnsi="Times New Roman" w:cs="Times New Roman"/>
          <w:sz w:val="24"/>
          <w:szCs w:val="24"/>
        </w:rPr>
        <w:t>dispostas no art. 155 da Lei Federal nº 14.133, de 2021, poderão ser aplicadas as seguintes sanções:</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advertência;</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multa;</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compensatória; e</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de mora.</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impedimento de licitar e contratar;</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declaração de inidoneidade para licitar ou cont</w:t>
      </w:r>
      <w:r>
        <w:rPr>
          <w:rFonts w:ascii="Times New Roman" w:eastAsia="Times New Roman" w:hAnsi="Times New Roman" w:cs="Times New Roman"/>
          <w:sz w:val="24"/>
          <w:szCs w:val="24"/>
        </w:rPr>
        <w:t>ratar.</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9.1.1. </w:t>
      </w:r>
      <w:r>
        <w:rPr>
          <w:rFonts w:ascii="Times New Roman" w:eastAsia="Times New Roman" w:hAnsi="Times New Roman" w:cs="Times New Roman"/>
          <w:sz w:val="24"/>
          <w:szCs w:val="24"/>
        </w:rPr>
        <w:t xml:space="preserve">As sanções previstas nos incisos I, III e IV do item 9.1. poderão ser aplicadas cumulativamente com a prevista no inciso II, alínea “a”. </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9.1.2.</w:t>
      </w:r>
      <w:r>
        <w:rPr>
          <w:rFonts w:ascii="Times New Roman" w:eastAsia="Times New Roman" w:hAnsi="Times New Roman" w:cs="Times New Roman"/>
          <w:b/>
          <w:color w:val="7030A0"/>
          <w:sz w:val="24"/>
          <w:szCs w:val="24"/>
        </w:rPr>
        <w:t xml:space="preserve"> </w:t>
      </w:r>
      <w:r>
        <w:rPr>
          <w:rFonts w:ascii="Times New Roman" w:eastAsia="Times New Roman" w:hAnsi="Times New Roman" w:cs="Times New Roman"/>
          <w:sz w:val="24"/>
          <w:szCs w:val="24"/>
        </w:rPr>
        <w:t>A sanção de advertência somente poderá ser aplicada de forma isolada em hipóteses de inexistência</w:t>
      </w:r>
      <w:r>
        <w:rPr>
          <w:rFonts w:ascii="Times New Roman" w:eastAsia="Times New Roman" w:hAnsi="Times New Roman" w:cs="Times New Roman"/>
          <w:sz w:val="24"/>
          <w:szCs w:val="24"/>
        </w:rPr>
        <w:t xml:space="preserve"> de prejuízo ao erário, ao funcionamento dos serviços públicos ou aos munícipes, ainda que indiretamente.</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9.1.3 </w:t>
      </w:r>
      <w:r>
        <w:rPr>
          <w:rFonts w:ascii="Times New Roman" w:eastAsia="Times New Roman" w:hAnsi="Times New Roman" w:cs="Times New Roman"/>
          <w:sz w:val="24"/>
          <w:szCs w:val="24"/>
        </w:rPr>
        <w:t>A advertência não poderá ser aplicada de forma isolada quando o fornecedor for reincidente.</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9.1.4.</w:t>
      </w:r>
      <w:r>
        <w:rPr>
          <w:rFonts w:ascii="Times New Roman" w:eastAsia="Times New Roman" w:hAnsi="Times New Roman" w:cs="Times New Roman"/>
          <w:sz w:val="24"/>
          <w:szCs w:val="24"/>
        </w:rPr>
        <w:t xml:space="preserve"> A sanção de multa compensatória será aplicada</w:t>
      </w:r>
      <w:r>
        <w:rPr>
          <w:rFonts w:ascii="Times New Roman" w:eastAsia="Times New Roman" w:hAnsi="Times New Roman" w:cs="Times New Roman"/>
          <w:sz w:val="24"/>
          <w:szCs w:val="24"/>
        </w:rPr>
        <w:t xml:space="preserve"> ao responsável por qualquer das infrações administrativas previstas no art. 155 da Lei Federal nº 14.133, de 2021, calculada na forma prevista no instrumento convocatório ou no contrato, não podendo ser inferior a 1% (um por cento) nem superior a 30% (tri</w:t>
      </w:r>
      <w:r>
        <w:rPr>
          <w:rFonts w:ascii="Times New Roman" w:eastAsia="Times New Roman" w:hAnsi="Times New Roman" w:cs="Times New Roman"/>
          <w:sz w:val="24"/>
          <w:szCs w:val="24"/>
        </w:rPr>
        <w:t>nta por cento) do valor contratado, observando-se os parâmetros dispostos nos arts. 5º e 11 do Decreto Municipal nº 59/2024.</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9.1.5. </w:t>
      </w:r>
      <w:r>
        <w:rPr>
          <w:rFonts w:ascii="Times New Roman" w:eastAsia="Times New Roman" w:hAnsi="Times New Roman" w:cs="Times New Roman"/>
          <w:sz w:val="24"/>
          <w:szCs w:val="24"/>
        </w:rPr>
        <w:t>O valor da multa de mora ou compensatória aplicada será:</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retido dos pagamentos devidos pelo órgão ou entidade, incluindo</w:t>
      </w:r>
      <w:r>
        <w:rPr>
          <w:rFonts w:ascii="Times New Roman" w:eastAsia="Times New Roman" w:hAnsi="Times New Roman" w:cs="Times New Roman"/>
          <w:sz w:val="24"/>
          <w:szCs w:val="24"/>
        </w:rPr>
        <w:t xml:space="preserve"> pagamentos decorrentes de outros contratos firmados com o contratado;</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descontado do valor da garantia prestada, se houver;</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pago por meio de documento próprio de arrecadação do Município; ou</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cobrado judicialmente.</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9.1.5.1.</w:t>
      </w:r>
      <w:r>
        <w:rPr>
          <w:rFonts w:ascii="Times New Roman" w:eastAsia="Times New Roman" w:hAnsi="Times New Roman" w:cs="Times New Roman"/>
          <w:sz w:val="24"/>
          <w:szCs w:val="24"/>
        </w:rPr>
        <w:t xml:space="preserve"> O não pagamento do valor integral das multas arbitradas poderá ser objeto de protesto, nos termos do art. 1º da Lei Federal nº 9.492 de 1997.</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9.1.6.</w:t>
      </w:r>
      <w:r>
        <w:rPr>
          <w:rFonts w:ascii="Times New Roman" w:eastAsia="Times New Roman" w:hAnsi="Times New Roman" w:cs="Times New Roman"/>
          <w:sz w:val="24"/>
          <w:szCs w:val="24"/>
        </w:rPr>
        <w:t xml:space="preserve"> Será aplicada a sanção de impedimento de licitar e contratar com a Administração Pública Municipal, pelo p</w:t>
      </w:r>
      <w:r>
        <w:rPr>
          <w:rFonts w:ascii="Times New Roman" w:eastAsia="Times New Roman" w:hAnsi="Times New Roman" w:cs="Times New Roman"/>
          <w:sz w:val="24"/>
          <w:szCs w:val="24"/>
        </w:rPr>
        <w:t>razo máximo de 3 (três) anos, quando não se justificar a imposição de penalidade mais grave, observando-se os parâmetros estabelecidos no arts. 7º e 11 do Decreto Municipal nº 59/2024.</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9.1.7. </w:t>
      </w:r>
      <w:r>
        <w:rPr>
          <w:rFonts w:ascii="Times New Roman" w:eastAsia="Times New Roman" w:hAnsi="Times New Roman" w:cs="Times New Roman"/>
          <w:sz w:val="24"/>
          <w:szCs w:val="24"/>
        </w:rPr>
        <w:t>Será aplicada a sanção de declaração de inidoneidade para licita</w:t>
      </w:r>
      <w:r>
        <w:rPr>
          <w:rFonts w:ascii="Times New Roman" w:eastAsia="Times New Roman" w:hAnsi="Times New Roman" w:cs="Times New Roman"/>
          <w:sz w:val="24"/>
          <w:szCs w:val="24"/>
        </w:rPr>
        <w:t>r e contratar com a Administração Pública direta e indireta, de todos os entes federativos, pelo prazo mínimo de 3 (três) e máximo de 6 (seis) anos, observando-se os parâmetros estabelecidos no art. 11 do Decreto Municipal nº 59/2024, aos responsáveis pela</w:t>
      </w:r>
      <w:r>
        <w:rPr>
          <w:rFonts w:ascii="Times New Roman" w:eastAsia="Times New Roman" w:hAnsi="Times New Roman" w:cs="Times New Roman"/>
          <w:sz w:val="24"/>
          <w:szCs w:val="24"/>
        </w:rPr>
        <w:t>s seguintes infrações:</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apresentar declaração ou documentação falsa exigida para o certame ou prestar declaração falsa durante a licitação ou a execução do contrato;</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fraudar a licitação ou praticar ato fraudulento na execução do contrato;</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com</w:t>
      </w:r>
      <w:r>
        <w:rPr>
          <w:rFonts w:ascii="Times New Roman" w:eastAsia="Times New Roman" w:hAnsi="Times New Roman" w:cs="Times New Roman"/>
          <w:sz w:val="24"/>
          <w:szCs w:val="24"/>
        </w:rPr>
        <w:t>portar-se de modo inidôneo ou cometer fraude de qualquer natureza;</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praticar atos ilícitos com vistas a frustrar os objetivos da licitação;</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 praticar ato lesivo previsto no art. 5º da Lei Federal nº 12.846, de 1º de agosto de 2013.</w:t>
      </w:r>
    </w:p>
    <w:p w:rsidR="00DB4FC2" w:rsidRDefault="00814E6E">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9.1.8.</w:t>
      </w:r>
      <w:r>
        <w:rPr>
          <w:rFonts w:ascii="Times New Roman" w:eastAsia="Times New Roman" w:hAnsi="Times New Roman" w:cs="Times New Roman"/>
          <w:sz w:val="24"/>
          <w:szCs w:val="24"/>
        </w:rPr>
        <w:t xml:space="preserve"> Os demais </w:t>
      </w:r>
      <w:r>
        <w:rPr>
          <w:rFonts w:ascii="Times New Roman" w:eastAsia="Times New Roman" w:hAnsi="Times New Roman" w:cs="Times New Roman"/>
          <w:sz w:val="24"/>
          <w:szCs w:val="24"/>
        </w:rPr>
        <w:t xml:space="preserve">procedimentos relativos às apurações de infrações, aplicação de sanções administrativas aos fornecedores, bem como as respectivas dosimetrias destas, serão regidos pelo Decreto Municipal nº 59, de 8 de Fevereiro de 2024 e pela Lei Federal nº 14.133, de 1º </w:t>
      </w:r>
      <w:r>
        <w:rPr>
          <w:rFonts w:ascii="Times New Roman" w:eastAsia="Times New Roman" w:hAnsi="Times New Roman" w:cs="Times New Roman"/>
          <w:sz w:val="24"/>
          <w:szCs w:val="24"/>
        </w:rPr>
        <w:t>de Abril de 2021.</w:t>
      </w:r>
    </w:p>
    <w:p w:rsidR="00DB4FC2" w:rsidRDefault="00814E6E">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DA IMPUGNAÇÃO AO EDITAL E DO PEDIDO DE ESCLARECIMENTO</w:t>
      </w:r>
    </w:p>
    <w:p w:rsidR="00DB4FC2" w:rsidRDefault="00814E6E">
      <w:pPr>
        <w:keepLines w:val="0"/>
        <w:spacing w:before="240" w:after="240" w:line="360" w:lineRule="auto"/>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10.1.</w:t>
      </w:r>
      <w:r>
        <w:rPr>
          <w:rFonts w:ascii="Times New Roman" w:eastAsia="Times New Roman" w:hAnsi="Times New Roman" w:cs="Times New Roman"/>
          <w:sz w:val="24"/>
          <w:szCs w:val="24"/>
        </w:rPr>
        <w:t xml:space="preserve"> Qualquer pessoa é parte legítima para impugnar este Edital por irregularidade na aplicação da Lei Federal nº. 14.133/2021, devendo protocolar o pedido até 3 (três) dias úteis antes da data da abertura da sessão pública.</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w:t>
      </w:r>
      <w:r>
        <w:rPr>
          <w:rFonts w:ascii="Times New Roman" w:eastAsia="Times New Roman" w:hAnsi="Times New Roman" w:cs="Times New Roman"/>
          <w:sz w:val="24"/>
          <w:szCs w:val="24"/>
        </w:rPr>
        <w:t xml:space="preserve"> A impugnação e o pedido de es</w:t>
      </w:r>
      <w:r>
        <w:rPr>
          <w:rFonts w:ascii="Times New Roman" w:eastAsia="Times New Roman" w:hAnsi="Times New Roman" w:cs="Times New Roman"/>
          <w:sz w:val="24"/>
          <w:szCs w:val="24"/>
        </w:rPr>
        <w:t>clarecimento deverão ser realizados exclusivamente por meio do sistema eletrônico PREGÃO ONLINE BANRISUL.</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10.3. </w:t>
      </w:r>
      <w:r>
        <w:rPr>
          <w:rFonts w:ascii="Times New Roman" w:eastAsia="Times New Roman" w:hAnsi="Times New Roman" w:cs="Times New Roman"/>
          <w:sz w:val="24"/>
          <w:szCs w:val="24"/>
        </w:rPr>
        <w:t>Os pedidos de esclarecimentos referentes a este processo licitatório deverão ser enviados ao Pregoeiro, até 3 (três) dias úteis anteriores à dat</w:t>
      </w:r>
      <w:r>
        <w:rPr>
          <w:rFonts w:ascii="Times New Roman" w:eastAsia="Times New Roman" w:hAnsi="Times New Roman" w:cs="Times New Roman"/>
          <w:sz w:val="24"/>
          <w:szCs w:val="24"/>
        </w:rPr>
        <w:t>a designada para abertura da sessão pública, exclusivamente por meio eletrônico PREGÃO ONLINE BANRISUL.</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10.4. </w:t>
      </w:r>
      <w:r>
        <w:rPr>
          <w:rFonts w:ascii="Times New Roman" w:eastAsia="Times New Roman" w:hAnsi="Times New Roman" w:cs="Times New Roman"/>
          <w:sz w:val="24"/>
          <w:szCs w:val="24"/>
        </w:rPr>
        <w:t>A resposta à impugnação ou ao pedido de esclarecimento será divulgada em sítio eletrônico oficial no prazo de até 3 (três) dias úteis, limitado ao</w:t>
      </w:r>
      <w:r>
        <w:rPr>
          <w:rFonts w:ascii="Times New Roman" w:eastAsia="Times New Roman" w:hAnsi="Times New Roman" w:cs="Times New Roman"/>
          <w:sz w:val="24"/>
          <w:szCs w:val="24"/>
        </w:rPr>
        <w:t xml:space="preserve"> último dia útil anterior à data da abertura da sessão pública. </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10.5. </w:t>
      </w:r>
      <w:r>
        <w:rPr>
          <w:rFonts w:ascii="Times New Roman" w:eastAsia="Times New Roman" w:hAnsi="Times New Roman" w:cs="Times New Roman"/>
          <w:sz w:val="24"/>
          <w:szCs w:val="24"/>
        </w:rPr>
        <w:t>As impugnações e pedidos de esclarecimentos não suspendem os prazos previstos no certame.</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10.5.1. </w:t>
      </w:r>
      <w:r>
        <w:rPr>
          <w:rFonts w:ascii="Times New Roman" w:eastAsia="Times New Roman" w:hAnsi="Times New Roman" w:cs="Times New Roman"/>
          <w:sz w:val="24"/>
          <w:szCs w:val="24"/>
        </w:rPr>
        <w:t>A concessão de efeito suspensivo à impugnação é medida excepcional e deverá ser motivad</w:t>
      </w:r>
      <w:r>
        <w:rPr>
          <w:rFonts w:ascii="Times New Roman" w:eastAsia="Times New Roman" w:hAnsi="Times New Roman" w:cs="Times New Roman"/>
          <w:sz w:val="24"/>
          <w:szCs w:val="24"/>
        </w:rPr>
        <w:t>a pelo agente de contratação, nos autos do processo de licitação.</w:t>
      </w:r>
    </w:p>
    <w:p w:rsidR="00DB4FC2" w:rsidRDefault="00814E6E">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10.6.</w:t>
      </w:r>
      <w:r>
        <w:rPr>
          <w:rFonts w:ascii="Times New Roman" w:eastAsia="Times New Roman" w:hAnsi="Times New Roman" w:cs="Times New Roman"/>
          <w:sz w:val="24"/>
          <w:szCs w:val="24"/>
        </w:rPr>
        <w:t xml:space="preserve"> Acolhida a impugnação, será definida e publicada nova data para a abertura da sessão pública. </w:t>
      </w:r>
    </w:p>
    <w:p w:rsidR="00DB4FC2" w:rsidRDefault="00814E6E">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DA ADESÃO À ATA DE REGISTRO DE PREÇOS </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11.1. </w:t>
      </w:r>
      <w:r>
        <w:rPr>
          <w:rFonts w:ascii="Times New Roman" w:eastAsia="Times New Roman" w:hAnsi="Times New Roman" w:cs="Times New Roman"/>
          <w:sz w:val="24"/>
          <w:szCs w:val="24"/>
        </w:rPr>
        <w:t>Poderão aderir à ata de registro de preç</w:t>
      </w:r>
      <w:r>
        <w:rPr>
          <w:rFonts w:ascii="Times New Roman" w:eastAsia="Times New Roman" w:hAnsi="Times New Roman" w:cs="Times New Roman"/>
          <w:sz w:val="24"/>
          <w:szCs w:val="24"/>
        </w:rPr>
        <w:t xml:space="preserve">os na condição de não participante: órgãos e entidades da Administração Pública Municipal. </w:t>
      </w:r>
    </w:p>
    <w:p w:rsidR="00DB4FC2" w:rsidRDefault="00814E6E">
      <w:pPr>
        <w:keepLines w:val="0"/>
        <w:spacing w:before="300" w:after="300"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11.2.</w:t>
      </w:r>
      <w:r>
        <w:rPr>
          <w:rFonts w:ascii="Times New Roman" w:eastAsia="Times New Roman" w:hAnsi="Times New Roman" w:cs="Times New Roman"/>
          <w:sz w:val="24"/>
          <w:szCs w:val="24"/>
        </w:rPr>
        <w:t xml:space="preserve"> As aquisições ou as contratações adicionais não poderão exceder, por órgão ou entidade, a 50% (cinquenta por cento) dos quantitativos dos itens do instrumento</w:t>
      </w:r>
      <w:r>
        <w:rPr>
          <w:rFonts w:ascii="Times New Roman" w:eastAsia="Times New Roman" w:hAnsi="Times New Roman" w:cs="Times New Roman"/>
          <w:sz w:val="24"/>
          <w:szCs w:val="24"/>
        </w:rPr>
        <w:t xml:space="preserve"> convocatório registrados na ata de registro de preços para o órgão gerenciador e para os órgãos participantes.</w:t>
      </w:r>
    </w:p>
    <w:p w:rsidR="00DB4FC2" w:rsidRDefault="00814E6E">
      <w:pPr>
        <w:keepLines w:val="0"/>
        <w:spacing w:before="220" w:after="2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11.3</w:t>
      </w:r>
      <w:r>
        <w:rPr>
          <w:rFonts w:ascii="Times New Roman" w:hAnsi="Times New Roman" w:cs="Times New Roman"/>
          <w:b/>
          <w:sz w:val="24"/>
          <w:szCs w:val="24"/>
        </w:rPr>
        <w:t>.</w:t>
      </w:r>
      <w:r>
        <w:rPr>
          <w:rFonts w:ascii="Times New Roman" w:eastAsia="Times New Roman" w:hAnsi="Times New Roman" w:cs="Times New Roman"/>
          <w:sz w:val="24"/>
          <w:szCs w:val="24"/>
        </w:rPr>
        <w:t xml:space="preserve"> O quantitativo decorrente das adesões não poderá exceder, na totalidade, ao dobro do quantitativo de cada item registrado na ata de regist</w:t>
      </w:r>
      <w:r>
        <w:rPr>
          <w:rFonts w:ascii="Times New Roman" w:eastAsia="Times New Roman" w:hAnsi="Times New Roman" w:cs="Times New Roman"/>
          <w:sz w:val="24"/>
          <w:szCs w:val="24"/>
        </w:rPr>
        <w:t xml:space="preserve">ro de preços para o órgão gerenciador e órgãos participantes, independentemente do número de órgãos não participantes que aderirem à ata de registro de preços. </w:t>
      </w:r>
    </w:p>
    <w:p w:rsidR="00DB4FC2" w:rsidRDefault="00814E6E">
      <w:pPr>
        <w:keepLines w:val="0"/>
        <w:spacing w:before="220" w:after="22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11.4.</w:t>
      </w:r>
      <w:r>
        <w:rPr>
          <w:rFonts w:ascii="Times New Roman" w:eastAsia="Times New Roman" w:hAnsi="Times New Roman" w:cs="Times New Roman"/>
          <w:sz w:val="24"/>
          <w:szCs w:val="24"/>
        </w:rPr>
        <w:t xml:space="preserve"> Será vedada aos órgãos e entidades da Administração Pública Federal a adesão à ata de registro de preços gerenciada pelo Município de Canoas. </w:t>
      </w:r>
    </w:p>
    <w:p w:rsidR="00DB4FC2" w:rsidRDefault="00814E6E">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DO CADASTRO DE RESERVA</w:t>
      </w:r>
      <w:r>
        <w:rPr>
          <w:rFonts w:ascii="Times New Roman" w:eastAsia="Times New Roman" w:hAnsi="Times New Roman" w:cs="Times New Roman"/>
          <w:sz w:val="24"/>
          <w:szCs w:val="24"/>
        </w:rPr>
        <w:t xml:space="preserve"> </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12.1</w:t>
      </w:r>
      <w:r>
        <w:rPr>
          <w:rFonts w:ascii="Times New Roman" w:eastAsia="Times New Roman" w:hAnsi="Times New Roman" w:cs="Times New Roman"/>
          <w:sz w:val="24"/>
          <w:szCs w:val="24"/>
        </w:rPr>
        <w:t xml:space="preserve"> Para fins de formação de cadastro de reserva, serão registrados, em anexo à ata</w:t>
      </w:r>
      <w:r>
        <w:rPr>
          <w:rFonts w:ascii="Times New Roman" w:eastAsia="Times New Roman" w:hAnsi="Times New Roman" w:cs="Times New Roman"/>
          <w:sz w:val="24"/>
          <w:szCs w:val="24"/>
        </w:rPr>
        <w:t>, os valores:</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dos licitantes que aceitarem cotar o objeto com preços iguais ao valor da proposta da licitante vencedora; e</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os valores dos licitantes que, desejando fazer parte do cadastro de reserva, optarem por manter os valores de suas respectivas </w:t>
      </w:r>
      <w:r>
        <w:rPr>
          <w:rFonts w:ascii="Times New Roman" w:eastAsia="Times New Roman" w:hAnsi="Times New Roman" w:cs="Times New Roman"/>
          <w:sz w:val="24"/>
          <w:szCs w:val="24"/>
        </w:rPr>
        <w:t>propostas.</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12.2.</w:t>
      </w:r>
      <w:r>
        <w:rPr>
          <w:rFonts w:ascii="Times New Roman" w:eastAsia="Times New Roman" w:hAnsi="Times New Roman" w:cs="Times New Roman"/>
          <w:sz w:val="24"/>
          <w:szCs w:val="24"/>
        </w:rPr>
        <w:t xml:space="preserve"> A ordem de classificação dos licitantes registrados em cadastro de reserva será respeitada nas respectivas contratações.</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12.2.1.</w:t>
      </w:r>
      <w:r>
        <w:rPr>
          <w:rFonts w:ascii="Times New Roman" w:eastAsia="Times New Roman" w:hAnsi="Times New Roman" w:cs="Times New Roman"/>
          <w:sz w:val="24"/>
          <w:szCs w:val="24"/>
        </w:rPr>
        <w:t xml:space="preserve"> Para fins de ordem de classificação, os licitantes que aceitarem cotar os bens com preços iguais aos da licita</w:t>
      </w:r>
      <w:r>
        <w:rPr>
          <w:rFonts w:ascii="Times New Roman" w:eastAsia="Times New Roman" w:hAnsi="Times New Roman" w:cs="Times New Roman"/>
          <w:sz w:val="24"/>
          <w:szCs w:val="24"/>
        </w:rPr>
        <w:t>nte vencedora antecederão aqueles que optarem por manter sua proposta original.</w:t>
      </w:r>
    </w:p>
    <w:p w:rsidR="00DB4FC2" w:rsidRDefault="00814E6E">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12.2.2.</w:t>
      </w:r>
      <w:r>
        <w:rPr>
          <w:rFonts w:ascii="Times New Roman" w:eastAsia="Times New Roman" w:hAnsi="Times New Roman" w:cs="Times New Roman"/>
          <w:sz w:val="24"/>
          <w:szCs w:val="24"/>
        </w:rPr>
        <w:t xml:space="preserve"> A análise dos documentos de habilitação das licitantes que comporão o cadastro de reserva somente será efetuada quando houver necessidade de contratação de licitante re</w:t>
      </w:r>
      <w:r>
        <w:rPr>
          <w:rFonts w:ascii="Times New Roman" w:eastAsia="Times New Roman" w:hAnsi="Times New Roman" w:cs="Times New Roman"/>
          <w:sz w:val="24"/>
          <w:szCs w:val="24"/>
        </w:rPr>
        <w:t>manescente, diante das hipóteses mencionadas no subitem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12.2.3.</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12.2.3. </w:t>
      </w:r>
      <w:r>
        <w:rPr>
          <w:rFonts w:ascii="Times New Roman" w:eastAsia="Times New Roman" w:hAnsi="Times New Roman" w:cs="Times New Roman"/>
          <w:sz w:val="24"/>
          <w:szCs w:val="24"/>
        </w:rPr>
        <w:t>A convocação das licitantes que compõem o Cadastro Reserva será facultada ao Município quando a licitante vencedora não assinar a Ata de Registro de Preços ou quando houver o cancelame</w:t>
      </w:r>
      <w:r>
        <w:rPr>
          <w:rFonts w:ascii="Times New Roman" w:eastAsia="Times New Roman" w:hAnsi="Times New Roman" w:cs="Times New Roman"/>
          <w:sz w:val="24"/>
          <w:szCs w:val="24"/>
        </w:rPr>
        <w:t>nto do registro do fornecedor ou do registro de preços nas situações mencionadas na minuta da ata de registro de preços.</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12.2.4. </w:t>
      </w:r>
      <w:r>
        <w:rPr>
          <w:rFonts w:ascii="Times New Roman" w:eastAsia="Times New Roman" w:hAnsi="Times New Roman" w:cs="Times New Roman"/>
          <w:sz w:val="24"/>
          <w:szCs w:val="24"/>
        </w:rPr>
        <w:t>Na hipótese de o licitante vencedor não assinar a ata de registro de preços no prazo e nas condições estabelecidas neste edital</w:t>
      </w:r>
      <w:r>
        <w:rPr>
          <w:rFonts w:ascii="Times New Roman" w:eastAsia="Times New Roman" w:hAnsi="Times New Roman" w:cs="Times New Roman"/>
          <w:sz w:val="24"/>
          <w:szCs w:val="24"/>
        </w:rPr>
        <w:t>, fica facultado à Administração convocar os licitantes remanescentes do cadastro de reserva, na ordem de classificação, para fazê-lo em igual prazo e nas condições propostas pelo primeiro classificado.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12.2.5.</w:t>
      </w:r>
      <w:r>
        <w:rPr>
          <w:rFonts w:ascii="Times New Roman" w:eastAsia="Times New Roman" w:hAnsi="Times New Roman" w:cs="Times New Roman"/>
          <w:sz w:val="24"/>
          <w:szCs w:val="24"/>
        </w:rPr>
        <w:t xml:space="preserve"> Na hipótese de nenhum dos licitantes de que t</w:t>
      </w:r>
      <w:r>
        <w:rPr>
          <w:rFonts w:ascii="Times New Roman" w:eastAsia="Times New Roman" w:hAnsi="Times New Roman" w:cs="Times New Roman"/>
          <w:sz w:val="24"/>
          <w:szCs w:val="24"/>
        </w:rPr>
        <w:t>rata o subitem 12.1., alínea "a", aceitar a formalização da ata, a Administração, observados o valor estimado e a sua eventual atualização na forma prevista no edital, poderá:</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convocar os licitantes de que trata a alínea “b” do subitem 12.1. para </w:t>
      </w:r>
      <w:r>
        <w:rPr>
          <w:rFonts w:ascii="Times New Roman" w:eastAsia="Times New Roman" w:hAnsi="Times New Roman" w:cs="Times New Roman"/>
          <w:sz w:val="24"/>
          <w:szCs w:val="24"/>
        </w:rPr>
        <w:t>negociação, na ordem de classificação, com vistas à obtenção de preço melhor, mesmo que acima do preço do adjudicatário original; ou</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adjudicar e firmar a ata nas condições ofertadas pelos licitantes remanescentes, observada a ordem de classificação, qua</w:t>
      </w:r>
      <w:r>
        <w:rPr>
          <w:rFonts w:ascii="Times New Roman" w:eastAsia="Times New Roman" w:hAnsi="Times New Roman" w:cs="Times New Roman"/>
          <w:sz w:val="24"/>
          <w:szCs w:val="24"/>
        </w:rPr>
        <w:t>ndo frustrada a negociação de melhor condição.</w:t>
      </w:r>
    </w:p>
    <w:p w:rsidR="00DB4FC2" w:rsidRDefault="00814E6E">
      <w:pPr>
        <w:keepLines w:val="0"/>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DAS DISPOSIÇÕES GERAIS</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13.1.</w:t>
      </w:r>
      <w:r>
        <w:rPr>
          <w:rFonts w:ascii="Times New Roman" w:eastAsia="Times New Roman" w:hAnsi="Times New Roman" w:cs="Times New Roman"/>
          <w:sz w:val="24"/>
          <w:szCs w:val="24"/>
        </w:rPr>
        <w:t xml:space="preserve"> Será divulgada ata da sessão pública no sistema eletrônico.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13.2. </w:t>
      </w:r>
      <w:r>
        <w:rPr>
          <w:rFonts w:ascii="Times New Roman" w:eastAsia="Times New Roman" w:hAnsi="Times New Roman" w:cs="Times New Roman"/>
          <w:sz w:val="24"/>
          <w:szCs w:val="24"/>
        </w:rPr>
        <w:t>Não havendo expediente ou ocorrendo qualquer fato superveniente que impeça a realização do certame na data mar</w:t>
      </w:r>
      <w:r>
        <w:rPr>
          <w:rFonts w:ascii="Times New Roman" w:eastAsia="Times New Roman" w:hAnsi="Times New Roman" w:cs="Times New Roman"/>
          <w:sz w:val="24"/>
          <w:szCs w:val="24"/>
        </w:rPr>
        <w:t>cada, a sessão será automaticamente transferida para o primeiro dia útil subsequente, no mesmo horário e endereço eletrônico, salvo comunicação do Pregoeiro em sentido contrário.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13.3. </w:t>
      </w:r>
      <w:r>
        <w:rPr>
          <w:rFonts w:ascii="Times New Roman" w:eastAsia="Times New Roman" w:hAnsi="Times New Roman" w:cs="Times New Roman"/>
          <w:sz w:val="24"/>
          <w:szCs w:val="24"/>
        </w:rPr>
        <w:t>Todas as referências de tempo no Edital, no aviso e durante a sessão pú</w:t>
      </w:r>
      <w:r>
        <w:rPr>
          <w:rFonts w:ascii="Times New Roman" w:eastAsia="Times New Roman" w:hAnsi="Times New Roman" w:cs="Times New Roman"/>
          <w:sz w:val="24"/>
          <w:szCs w:val="24"/>
        </w:rPr>
        <w:t>blica observarão o horário de Brasília – DF.</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13.4. </w:t>
      </w:r>
      <w:r>
        <w:rPr>
          <w:rFonts w:ascii="Times New Roman" w:eastAsia="Times New Roman" w:hAnsi="Times New Roman" w:cs="Times New Roman"/>
          <w:sz w:val="24"/>
          <w:szCs w:val="24"/>
        </w:rPr>
        <w:t>A homologação do resultado desta licitação não implicará direito à contratação.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13.5. </w:t>
      </w:r>
      <w:r>
        <w:rPr>
          <w:rFonts w:ascii="Times New Roman" w:eastAsia="Times New Roman" w:hAnsi="Times New Roman" w:cs="Times New Roman"/>
          <w:sz w:val="24"/>
          <w:szCs w:val="24"/>
        </w:rPr>
        <w:t>As normas disciplinadoras da licitação serão sempre interpretadas em favor da ampliação da disputa entre os interessado</w:t>
      </w:r>
      <w:r>
        <w:rPr>
          <w:rFonts w:ascii="Times New Roman" w:eastAsia="Times New Roman" w:hAnsi="Times New Roman" w:cs="Times New Roman"/>
          <w:sz w:val="24"/>
          <w:szCs w:val="24"/>
        </w:rPr>
        <w:t>s, desde que não comprometam o interesse da Administração, o princípio da isonomia, a finalidade e a segurança da contratação.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13.6. </w:t>
      </w:r>
      <w:r>
        <w:rPr>
          <w:rFonts w:ascii="Times New Roman" w:eastAsia="Times New Roman" w:hAnsi="Times New Roman" w:cs="Times New Roman"/>
          <w:sz w:val="24"/>
          <w:szCs w:val="24"/>
        </w:rPr>
        <w:t xml:space="preserve">Os licitantes assumem todos os custos de preparação e apresentação de suas propostas e a Administração não será, em nenhum </w:t>
      </w:r>
      <w:r>
        <w:rPr>
          <w:rFonts w:ascii="Times New Roman" w:eastAsia="Times New Roman" w:hAnsi="Times New Roman" w:cs="Times New Roman"/>
          <w:sz w:val="24"/>
          <w:szCs w:val="24"/>
        </w:rPr>
        <w:t>caso, responsável por esses custos, independentemente da condução ou do resultado do processo licitatório.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13.7. </w:t>
      </w:r>
      <w:r>
        <w:rPr>
          <w:rFonts w:ascii="Times New Roman" w:eastAsia="Times New Roman" w:hAnsi="Times New Roman" w:cs="Times New Roman"/>
          <w:sz w:val="24"/>
          <w:szCs w:val="24"/>
        </w:rPr>
        <w:t>Na contagem dos prazos estabelecidos neste Edital e seus Anexos, excluir-se-á o dia do início e incluir-se-á o do vencimento. Só se iniciam e v</w:t>
      </w:r>
      <w:r>
        <w:rPr>
          <w:rFonts w:ascii="Times New Roman" w:eastAsia="Times New Roman" w:hAnsi="Times New Roman" w:cs="Times New Roman"/>
          <w:sz w:val="24"/>
          <w:szCs w:val="24"/>
        </w:rPr>
        <w:t>encem os prazos em dias de expediente na Administração.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13.8. </w:t>
      </w:r>
      <w:r>
        <w:rPr>
          <w:rFonts w:ascii="Times New Roman" w:eastAsia="Times New Roman" w:hAnsi="Times New Roman" w:cs="Times New Roman"/>
          <w:sz w:val="24"/>
          <w:szCs w:val="24"/>
        </w:rPr>
        <w:t>O desatendimento de exigências formais não essenciais não importará o afastamento da licitante, desde que seja possível o aproveitamento do ato, observados os princípios da isonomia e do interes</w:t>
      </w:r>
      <w:r>
        <w:rPr>
          <w:rFonts w:ascii="Times New Roman" w:eastAsia="Times New Roman" w:hAnsi="Times New Roman" w:cs="Times New Roman"/>
          <w:sz w:val="24"/>
          <w:szCs w:val="24"/>
        </w:rPr>
        <w:t>se público.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13.9. </w:t>
      </w:r>
      <w:r>
        <w:rPr>
          <w:rFonts w:ascii="Times New Roman" w:eastAsia="Times New Roman" w:hAnsi="Times New Roman" w:cs="Times New Roman"/>
          <w:sz w:val="24"/>
          <w:szCs w:val="24"/>
        </w:rPr>
        <w:t>Em caso de divergência entre as disposições deste Edital e de seus anexos ou demais peças que compõem o processo, prevalecerá as deste Edital.</w:t>
      </w:r>
    </w:p>
    <w:p w:rsidR="00DB4FC2" w:rsidRDefault="00814E6E">
      <w:pPr>
        <w:keepLines w:val="0"/>
        <w:spacing w:before="240" w:after="240" w:line="360" w:lineRule="auto"/>
        <w:jc w:val="both"/>
      </w:pPr>
      <w:r>
        <w:rPr>
          <w:rFonts w:ascii="Times New Roman" w:eastAsia="Times New Roman" w:hAnsi="Times New Roman" w:cs="Times New Roman"/>
          <w:b/>
          <w:sz w:val="24"/>
          <w:szCs w:val="24"/>
        </w:rPr>
        <w:t>13.10.</w:t>
      </w:r>
      <w:r>
        <w:rPr>
          <w:rFonts w:ascii="Times New Roman" w:eastAsia="Times New Roman" w:hAnsi="Times New Roman" w:cs="Times New Roman"/>
          <w:sz w:val="24"/>
          <w:szCs w:val="24"/>
        </w:rPr>
        <w:t xml:space="preserve"> O Edital e seus anexos estão disponíveis, na íntegra, no Portal Nacional de Contratações</w:t>
      </w:r>
      <w:r>
        <w:rPr>
          <w:rFonts w:ascii="Times New Roman" w:eastAsia="Times New Roman" w:hAnsi="Times New Roman" w:cs="Times New Roman"/>
          <w:sz w:val="24"/>
          <w:szCs w:val="24"/>
        </w:rPr>
        <w:t xml:space="preserve"> Públicas (PNCP), no sistema eletrônico PREGÃO ONLINE BANRISUL no endereço eletrônico </w:t>
      </w:r>
      <w:hyperlink r:id="rId13">
        <w:r>
          <w:rPr>
            <w:rStyle w:val="LinkdaInternet"/>
            <w:rFonts w:ascii="Times New Roman" w:eastAsia="Times New Roman" w:hAnsi="Times New Roman" w:cs="Times New Roman"/>
            <w:color w:val="1155CC"/>
            <w:sz w:val="24"/>
            <w:szCs w:val="24"/>
          </w:rPr>
          <w:t>www.canoas.rs.gov.br</w:t>
        </w:r>
      </w:hyperlink>
      <w:r>
        <w:rPr>
          <w:rFonts w:ascii="Times New Roman" w:eastAsia="Times New Roman" w:hAnsi="Times New Roman" w:cs="Times New Roman"/>
          <w:sz w:val="24"/>
          <w:szCs w:val="24"/>
        </w:rPr>
        <w:t>.</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13.11. </w:t>
      </w:r>
      <w:r>
        <w:rPr>
          <w:rFonts w:ascii="Times New Roman" w:eastAsia="Times New Roman" w:hAnsi="Times New Roman" w:cs="Times New Roman"/>
          <w:sz w:val="24"/>
          <w:szCs w:val="24"/>
        </w:rPr>
        <w:t xml:space="preserve">Os casos omissos serão resolvidos a partir da interpretação sistemática da legislação que </w:t>
      </w:r>
      <w:r>
        <w:rPr>
          <w:rFonts w:ascii="Times New Roman" w:eastAsia="Times New Roman" w:hAnsi="Times New Roman" w:cs="Times New Roman"/>
          <w:sz w:val="24"/>
          <w:szCs w:val="24"/>
        </w:rPr>
        <w:t>rege a matéria, em especial a Lei nº 14.133/2021, a Lei Complementar 123/2006 e a Constituição Federal de 1988, bem como suas eventuais regulamentações infralegais.</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13.12.</w:t>
      </w:r>
      <w:r>
        <w:rPr>
          <w:rFonts w:ascii="Times New Roman" w:eastAsia="Times New Roman" w:hAnsi="Times New Roman" w:cs="Times New Roman"/>
          <w:sz w:val="24"/>
          <w:szCs w:val="24"/>
        </w:rPr>
        <w:t xml:space="preserve"> Integram este Edital, para todos os fins e efeitos, os seguintes Anexos:</w:t>
      </w:r>
    </w:p>
    <w:p w:rsidR="00DB4FC2" w:rsidRDefault="00814E6E">
      <w:pPr>
        <w:keepLines w:val="0"/>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Anexo I - T</w:t>
      </w:r>
      <w:r>
        <w:rPr>
          <w:rFonts w:ascii="Times New Roman" w:eastAsia="Times New Roman" w:hAnsi="Times New Roman" w:cs="Times New Roman"/>
          <w:sz w:val="24"/>
          <w:szCs w:val="24"/>
        </w:rPr>
        <w:t>ermo de Referência (Apêndice Anexo I - Estudo Técnico Preliminar)</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Anexo II - Minuta de Ata de Registro de Preços</w:t>
      </w:r>
    </w:p>
    <w:p w:rsidR="00DB4FC2" w:rsidRDefault="00DB4FC2">
      <w:pPr>
        <w:keepLines w:val="0"/>
        <w:spacing w:before="240" w:after="240" w:line="360" w:lineRule="auto"/>
        <w:rPr>
          <w:rFonts w:ascii="Times New Roman" w:eastAsia="Times New Roman" w:hAnsi="Times New Roman" w:cs="Times New Roman"/>
          <w:sz w:val="24"/>
          <w:szCs w:val="24"/>
        </w:rPr>
      </w:pPr>
    </w:p>
    <w:p w:rsidR="00DB4FC2" w:rsidRDefault="00814E6E">
      <w:pPr>
        <w:keepLines w:val="0"/>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Canoas, </w:t>
      </w:r>
      <w:r>
        <w:rPr>
          <w:rFonts w:ascii="Times New Roman" w:eastAsia="Times New Roman" w:hAnsi="Times New Roman" w:cs="Times New Roman"/>
          <w:color w:val="FF0000"/>
          <w:sz w:val="24"/>
          <w:szCs w:val="24"/>
        </w:rPr>
        <w:t>xx de xxxxxxx de 202x</w:t>
      </w:r>
      <w:r>
        <w:rPr>
          <w:rFonts w:ascii="Times New Roman" w:eastAsia="Times New Roman" w:hAnsi="Times New Roman" w:cs="Times New Roman"/>
          <w:sz w:val="24"/>
          <w:szCs w:val="24"/>
        </w:rPr>
        <w:t>.</w:t>
      </w:r>
    </w:p>
    <w:p w:rsidR="00DB4FC2" w:rsidRDefault="00814E6E">
      <w:pPr>
        <w:keepLines w:val="0"/>
        <w:spacing w:before="240" w:after="240" w:line="36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w:t>
      </w:r>
    </w:p>
    <w:p w:rsidR="00DB4FC2" w:rsidRDefault="00814E6E">
      <w:pPr>
        <w:keepLines w:val="0"/>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Secretária Municipal de Licitações e Contratos</w:t>
      </w:r>
    </w:p>
    <w:p w:rsidR="00DB4FC2" w:rsidRDefault="00DB4FC2">
      <w:pPr>
        <w:keepLines w:val="0"/>
        <w:spacing w:before="240" w:after="240" w:line="360" w:lineRule="auto"/>
        <w:rPr>
          <w:rFonts w:ascii="Times New Roman" w:eastAsia="Times New Roman" w:hAnsi="Times New Roman" w:cs="Times New Roman"/>
          <w:sz w:val="24"/>
          <w:szCs w:val="24"/>
          <w:highlight w:val="yellow"/>
        </w:rPr>
      </w:pPr>
    </w:p>
    <w:p w:rsidR="00DB4FC2" w:rsidRDefault="00DB4FC2">
      <w:pPr>
        <w:keepLines w:val="0"/>
        <w:spacing w:before="240" w:after="240" w:line="360" w:lineRule="auto"/>
        <w:rPr>
          <w:rFonts w:ascii="Times New Roman" w:eastAsia="Times New Roman" w:hAnsi="Times New Roman" w:cs="Times New Roman"/>
          <w:sz w:val="24"/>
          <w:szCs w:val="24"/>
          <w:highlight w:val="yellow"/>
        </w:rPr>
      </w:pPr>
    </w:p>
    <w:p w:rsidR="00DB4FC2" w:rsidRDefault="00DB4FC2">
      <w:pPr>
        <w:keepLines w:val="0"/>
        <w:spacing w:before="240" w:after="240" w:line="360" w:lineRule="auto"/>
        <w:rPr>
          <w:rFonts w:ascii="Times New Roman" w:eastAsia="Times New Roman" w:hAnsi="Times New Roman" w:cs="Times New Roman"/>
          <w:sz w:val="24"/>
          <w:szCs w:val="24"/>
          <w:highlight w:val="yellow"/>
        </w:rPr>
      </w:pPr>
    </w:p>
    <w:p w:rsidR="00DB4FC2" w:rsidRDefault="00814E6E">
      <w:pPr>
        <w:keepLines w:val="0"/>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I – TERMO DE REFERÊNCIA</w:t>
      </w:r>
    </w:p>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DAS CONDIÇÕES GERAIS DA </w:t>
      </w:r>
      <w:r>
        <w:rPr>
          <w:rFonts w:ascii="Times New Roman" w:hAnsi="Times New Roman" w:cs="Times New Roman"/>
          <w:b/>
          <w:sz w:val="24"/>
          <w:szCs w:val="24"/>
        </w:rPr>
        <w:t>CONTRATAÇÃO</w:t>
      </w:r>
    </w:p>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Da definição do objeto </w:t>
      </w:r>
    </w:p>
    <w:p w:rsidR="00DB4FC2" w:rsidRDefault="00814E6E">
      <w:pPr>
        <w:pStyle w:val="LO-normal"/>
        <w:spacing w:before="283" w:line="360" w:lineRule="auto"/>
        <w:jc w:val="both"/>
        <w:rPr>
          <w:rFonts w:ascii="Times New Roman" w:hAnsi="Times New Roman" w:cs="Times New Roman"/>
          <w:sz w:val="24"/>
          <w:szCs w:val="24"/>
        </w:rPr>
      </w:pPr>
      <w:r>
        <w:rPr>
          <w:rFonts w:ascii="Times New Roman" w:hAnsi="Times New Roman" w:cs="Times New Roman"/>
          <w:b/>
          <w:bCs/>
          <w:sz w:val="24"/>
          <w:szCs w:val="24"/>
        </w:rPr>
        <w:t>1.1.1</w:t>
      </w:r>
      <w:r>
        <w:rPr>
          <w:rFonts w:ascii="Times New Roman" w:hAnsi="Times New Roman" w:cs="Times New Roman"/>
          <w:sz w:val="24"/>
          <w:szCs w:val="24"/>
        </w:rPr>
        <w:t xml:space="preserve"> O objeto da presente licitação é a seleção de proposta mais vantajosa visando à elaboração de registro de preços para aquisição de Mochilas Escolares para o corpo discente na Rede Pública, em atendimento às necessidades da Secretaria Municipal de Educação</w:t>
      </w:r>
      <w:r>
        <w:rPr>
          <w:rFonts w:ascii="Times New Roman" w:hAnsi="Times New Roman" w:cs="Times New Roman"/>
          <w:sz w:val="24"/>
          <w:szCs w:val="24"/>
        </w:rPr>
        <w:t>.</w:t>
      </w:r>
    </w:p>
    <w:p w:rsidR="00DB4FC2" w:rsidRDefault="00814E6E">
      <w:pPr>
        <w:pStyle w:val="LO-normal"/>
        <w:spacing w:before="283" w:line="360" w:lineRule="auto"/>
        <w:jc w:val="both"/>
        <w:rPr>
          <w:rFonts w:ascii="Times New Roman" w:hAnsi="Times New Roman" w:cs="Times New Roman"/>
          <w:sz w:val="24"/>
          <w:szCs w:val="24"/>
        </w:rPr>
      </w:pPr>
      <w:r>
        <w:rPr>
          <w:rFonts w:ascii="Times New Roman" w:hAnsi="Times New Roman" w:cs="Times New Roman"/>
          <w:b/>
          <w:bCs/>
          <w:sz w:val="24"/>
          <w:szCs w:val="24"/>
        </w:rPr>
        <w:t>1.1.2</w:t>
      </w:r>
      <w:r>
        <w:rPr>
          <w:rFonts w:ascii="Times New Roman" w:hAnsi="Times New Roman" w:cs="Times New Roman"/>
          <w:sz w:val="24"/>
          <w:szCs w:val="24"/>
        </w:rPr>
        <w:t xml:space="preserve"> A descrição dos itens e as quantidades da contratação encontram-se no Anexo I deste Termo de Referência.</w:t>
      </w:r>
    </w:p>
    <w:p w:rsidR="00DB4FC2" w:rsidRDefault="00814E6E">
      <w:pPr>
        <w:pStyle w:val="LO-normal"/>
        <w:spacing w:before="283" w:line="360" w:lineRule="auto"/>
        <w:jc w:val="both"/>
        <w:rPr>
          <w:rFonts w:ascii="Times New Roman" w:hAnsi="Times New Roman" w:cs="Times New Roman"/>
          <w:sz w:val="24"/>
          <w:szCs w:val="24"/>
        </w:rPr>
      </w:pPr>
      <w:r>
        <w:rPr>
          <w:rFonts w:ascii="Times New Roman" w:hAnsi="Times New Roman" w:cs="Times New Roman"/>
          <w:b/>
          <w:bCs/>
          <w:sz w:val="24"/>
          <w:szCs w:val="24"/>
        </w:rPr>
        <w:t>1.1.3</w:t>
      </w:r>
      <w:r>
        <w:rPr>
          <w:rFonts w:ascii="Times New Roman" w:hAnsi="Times New Roman" w:cs="Times New Roman"/>
          <w:sz w:val="24"/>
          <w:szCs w:val="24"/>
        </w:rPr>
        <w:t xml:space="preserve"> O Estudo Técnico Preliminar é um documento preparatório ao Termo de Referência, sendo que na ocorrência de alguma divergência entre ambos</w:t>
      </w:r>
      <w:r>
        <w:rPr>
          <w:rFonts w:ascii="Times New Roman" w:hAnsi="Times New Roman" w:cs="Times New Roman"/>
          <w:sz w:val="24"/>
          <w:szCs w:val="24"/>
        </w:rPr>
        <w:t>, prevalecerá o disposto neste Termo de Referência.</w:t>
      </w:r>
    </w:p>
    <w:p w:rsidR="00DB4FC2" w:rsidRDefault="00814E6E">
      <w:pPr>
        <w:pStyle w:val="LO-normal"/>
        <w:spacing w:before="283" w:line="360" w:lineRule="auto"/>
        <w:jc w:val="both"/>
        <w:rPr>
          <w:rFonts w:ascii="Times New Roman" w:hAnsi="Times New Roman" w:cs="Times New Roman"/>
          <w:b/>
          <w:sz w:val="24"/>
          <w:szCs w:val="24"/>
        </w:rPr>
      </w:pPr>
      <w:r>
        <w:rPr>
          <w:rFonts w:ascii="Times New Roman" w:hAnsi="Times New Roman" w:cs="Times New Roman"/>
          <w:b/>
          <w:sz w:val="24"/>
          <w:szCs w:val="24"/>
        </w:rPr>
        <w:t>1.2. Da estimativa do valor da contratação e preços máximos</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1.2.1. </w:t>
      </w:r>
      <w:r>
        <w:rPr>
          <w:rFonts w:ascii="Times New Roman" w:hAnsi="Times New Roman" w:cs="Times New Roman"/>
          <w:sz w:val="24"/>
          <w:szCs w:val="24"/>
        </w:rPr>
        <w:t>O custo estimado da contratação, bem como os preços máximos unitários, consta no Anexo I deste Termo de Referência.</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1.3. Da classificação</w:t>
      </w:r>
      <w:r>
        <w:rPr>
          <w:rFonts w:ascii="Times New Roman" w:hAnsi="Times New Roman" w:cs="Times New Roman"/>
          <w:b/>
          <w:sz w:val="24"/>
          <w:szCs w:val="24"/>
        </w:rPr>
        <w:t xml:space="preserve"> do objeto</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1.3.1 </w:t>
      </w:r>
      <w:r>
        <w:rPr>
          <w:rFonts w:ascii="Times New Roman" w:hAnsi="Times New Roman" w:cs="Times New Roman"/>
          <w:sz w:val="24"/>
          <w:szCs w:val="24"/>
        </w:rPr>
        <w:t>O objeto desta contratação não se enquadra como sendo bem de luxo, conforme Decreto Federal nº 10.818/2021.</w:t>
      </w:r>
    </w:p>
    <w:p w:rsidR="00DB4FC2" w:rsidRDefault="00814E6E">
      <w:pPr>
        <w:pStyle w:val="NormalWeb"/>
        <w:spacing w:before="200" w:beforeAutospacing="0" w:after="0" w:line="360" w:lineRule="auto"/>
        <w:jc w:val="both"/>
      </w:pPr>
      <w:r>
        <w:rPr>
          <w:b/>
        </w:rPr>
        <w:t xml:space="preserve">1.3.2. </w:t>
      </w:r>
      <w:r>
        <w:rPr>
          <w:color w:val="000000"/>
        </w:rPr>
        <w:t>O objeto desta contratação se enquadra na descrição de bens e serviços comuns, aqueles cujos padrões de desempenho e qualida</w:t>
      </w:r>
      <w:r>
        <w:rPr>
          <w:color w:val="000000"/>
        </w:rPr>
        <w:t>de podem ser objetivamente definidos por edital, por meio de especificações usuais do mercado conforme o disposto no art. 6º, XIII, da Lei n.º 14.133/21 e no Estudo Técnico Preliminar, apêndice deste Termo de Referência.</w:t>
      </w:r>
    </w:p>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1.4. Do Registro de Preços</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1.4.1. </w:t>
      </w:r>
      <w:r>
        <w:rPr>
          <w:rFonts w:ascii="Times New Roman" w:hAnsi="Times New Roman" w:cs="Times New Roman"/>
          <w:sz w:val="24"/>
          <w:szCs w:val="24"/>
        </w:rPr>
        <w:t>A</w:t>
      </w:r>
      <w:r>
        <w:rPr>
          <w:rFonts w:ascii="Times New Roman" w:hAnsi="Times New Roman" w:cs="Times New Roman"/>
          <w:sz w:val="24"/>
          <w:szCs w:val="24"/>
        </w:rPr>
        <w:t xml:space="preserve"> presente contratação será por Sistema de Registro de Preços, nos termos dos artigos 82 a 86 da Lei n.º 14.133/2021, com regulamentação dada pelo Decreto Municipal nº 045/2024, de acordo com o procedimento disposto neste Termo de Referência, conforme compe</w:t>
      </w:r>
      <w:r>
        <w:rPr>
          <w:rFonts w:ascii="Times New Roman" w:hAnsi="Times New Roman" w:cs="Times New Roman"/>
          <w:sz w:val="24"/>
          <w:szCs w:val="24"/>
        </w:rPr>
        <w:t>tências abaixo:</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1.4.1.1. Órgão gerenciador: </w:t>
      </w:r>
      <w:r>
        <w:rPr>
          <w:rFonts w:ascii="Times New Roman" w:hAnsi="Times New Roman" w:cs="Times New Roman"/>
          <w:sz w:val="24"/>
          <w:szCs w:val="24"/>
        </w:rPr>
        <w:t>Secretaria Municipal de Licitações e Contratos (SMLC)</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1.4.1.2. Órgão Coordenador: </w:t>
      </w:r>
      <w:r>
        <w:rPr>
          <w:rFonts w:ascii="Times New Roman" w:hAnsi="Times New Roman" w:cs="Times New Roman"/>
          <w:sz w:val="24"/>
          <w:szCs w:val="24"/>
        </w:rPr>
        <w:t xml:space="preserve">Secretaria Municipal de Educação (SME) </w:t>
      </w:r>
    </w:p>
    <w:p w:rsidR="00DB4FC2" w:rsidRDefault="00814E6E">
      <w:pPr>
        <w:pStyle w:val="NormalWeb"/>
        <w:spacing w:before="198" w:beforeAutospacing="0" w:after="0" w:line="360" w:lineRule="auto"/>
        <w:jc w:val="both"/>
        <w:rPr>
          <w:color w:val="FF0000"/>
        </w:rPr>
      </w:pPr>
      <w:r>
        <w:rPr>
          <w:b/>
          <w:bCs/>
          <w:color w:val="000000"/>
        </w:rPr>
        <w:t>1.4.2. Da adoção do Registro de Preços</w:t>
      </w:r>
    </w:p>
    <w:p w:rsidR="00DB4FC2" w:rsidRDefault="00814E6E">
      <w:pPr>
        <w:pStyle w:val="NormalWeb"/>
        <w:spacing w:before="198" w:beforeAutospacing="0" w:after="0" w:line="360" w:lineRule="auto"/>
        <w:jc w:val="both"/>
        <w:rPr>
          <w:color w:val="FF0000"/>
        </w:rPr>
      </w:pPr>
      <w:r>
        <w:rPr>
          <w:b/>
          <w:bCs/>
          <w:color w:val="000000"/>
        </w:rPr>
        <w:t xml:space="preserve">1.4.2.1. </w:t>
      </w:r>
      <w:r>
        <w:rPr>
          <w:color w:val="000000"/>
        </w:rPr>
        <w:t>O sistema de registro de preços está ampar</w:t>
      </w:r>
      <w:r>
        <w:rPr>
          <w:color w:val="000000"/>
        </w:rPr>
        <w:t xml:space="preserve">ado pela(s) hipóteses(s) abaixo: </w:t>
      </w:r>
    </w:p>
    <w:p w:rsidR="00DB4FC2" w:rsidRDefault="00814E6E">
      <w:pPr>
        <w:pStyle w:val="NormalWeb"/>
        <w:spacing w:before="198" w:beforeAutospacing="0" w:after="0" w:line="360" w:lineRule="auto"/>
        <w:jc w:val="both"/>
        <w:rPr>
          <w:color w:val="FF0000"/>
        </w:rPr>
      </w:pPr>
      <w:r>
        <w:rPr>
          <w:color w:val="000000"/>
        </w:rPr>
        <w:t xml:space="preserve">a) há necessidade de contratações permanentes ou frequentes em razão das características do objeto; </w:t>
      </w:r>
    </w:p>
    <w:p w:rsidR="00DB4FC2" w:rsidRDefault="00814E6E">
      <w:pPr>
        <w:pStyle w:val="NormalWeb"/>
        <w:spacing w:before="198" w:beforeAutospacing="0" w:after="0" w:line="360" w:lineRule="auto"/>
        <w:jc w:val="both"/>
        <w:rPr>
          <w:color w:val="FF0000"/>
        </w:rPr>
      </w:pPr>
      <w:r>
        <w:rPr>
          <w:color w:val="000000"/>
        </w:rPr>
        <w:t>b) é conveniente a aquisição de bens com previsão de entregas parceladas;</w:t>
      </w:r>
    </w:p>
    <w:p w:rsidR="00DB4FC2" w:rsidRDefault="00814E6E">
      <w:pPr>
        <w:pStyle w:val="NormalWeb"/>
        <w:spacing w:before="198" w:beforeAutospacing="0" w:after="0" w:line="360" w:lineRule="auto"/>
        <w:jc w:val="both"/>
        <w:rPr>
          <w:color w:val="FF0000"/>
        </w:rPr>
      </w:pPr>
      <w:r>
        <w:rPr>
          <w:color w:val="000000"/>
        </w:rPr>
        <w:t>c) não é possível definir previamente o quantit</w:t>
      </w:r>
      <w:r>
        <w:rPr>
          <w:color w:val="000000"/>
        </w:rPr>
        <w:t>ativo a ser demandado em razão da natureza e características do objeto;</w:t>
      </w:r>
    </w:p>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1.5. Da vigência da contratação</w:t>
      </w:r>
    </w:p>
    <w:p w:rsidR="00DB4FC2" w:rsidRDefault="00814E6E">
      <w:pPr>
        <w:pStyle w:val="LO-normal"/>
        <w:spacing w:before="283" w:line="360" w:lineRule="auto"/>
        <w:jc w:val="both"/>
        <w:rPr>
          <w:rFonts w:ascii="Times New Roman" w:hAnsi="Times New Roman" w:cs="Times New Roman"/>
          <w:sz w:val="24"/>
          <w:szCs w:val="24"/>
        </w:rPr>
      </w:pPr>
      <w:r>
        <w:rPr>
          <w:rFonts w:ascii="Times New Roman" w:hAnsi="Times New Roman" w:cs="Times New Roman"/>
          <w:b/>
          <w:sz w:val="24"/>
          <w:szCs w:val="24"/>
        </w:rPr>
        <w:t xml:space="preserve">1.5.1. </w:t>
      </w:r>
      <w:r>
        <w:rPr>
          <w:rFonts w:ascii="Times New Roman" w:hAnsi="Times New Roman" w:cs="Times New Roman"/>
          <w:sz w:val="24"/>
          <w:szCs w:val="24"/>
        </w:rPr>
        <w:t>A vigência da Ata de Registro de Preços será de 1 (um) ano, contado do primeiro dia útil subsequente à data de divulgação no Portal Nacional de C</w:t>
      </w:r>
      <w:r>
        <w:rPr>
          <w:rFonts w:ascii="Times New Roman" w:hAnsi="Times New Roman" w:cs="Times New Roman"/>
          <w:sz w:val="24"/>
          <w:szCs w:val="24"/>
        </w:rPr>
        <w:t xml:space="preserve">ontratações Públicas (PNCP), e poderá ser prorrogada por igual período, desde que comprovado que o preço é vantajoso. </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1.5.1.1. </w:t>
      </w:r>
      <w:r>
        <w:rPr>
          <w:rFonts w:ascii="Times New Roman" w:hAnsi="Times New Roman" w:cs="Times New Roman"/>
          <w:sz w:val="24"/>
          <w:szCs w:val="24"/>
        </w:rPr>
        <w:t>A prorrogação de que trata este item é condicionada à:</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 xml:space="preserve">apresentação de relatório favorável do órgão coordenador, com ateste, </w:t>
      </w:r>
      <w:r>
        <w:rPr>
          <w:rFonts w:ascii="Times New Roman" w:hAnsi="Times New Roman" w:cs="Times New Roman"/>
          <w:sz w:val="24"/>
          <w:szCs w:val="24"/>
        </w:rPr>
        <w:t>pela autoridade competente, de que as condições e os preços permanecem vantajosos para a Administração, permitida a negociação com a CONTRATADA;</w:t>
      </w:r>
    </w:p>
    <w:p w:rsidR="00DB4FC2" w:rsidRDefault="00814E6E">
      <w:pPr>
        <w:pStyle w:val="LO-normal"/>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Pr>
          <w:rFonts w:ascii="Times New Roman" w:hAnsi="Times New Roman" w:cs="Times New Roman"/>
          <w:sz w:val="24"/>
          <w:szCs w:val="24"/>
        </w:rPr>
        <w:t>comprovação de que o valor da Contratação permaneça economicamente vantajoso para a Administração;</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hAnsi="Times New Roman" w:cs="Times New Roman"/>
          <w:sz w:val="24"/>
          <w:szCs w:val="24"/>
        </w:rPr>
        <w:t>manife</w:t>
      </w:r>
      <w:r>
        <w:rPr>
          <w:rFonts w:ascii="Times New Roman" w:hAnsi="Times New Roman" w:cs="Times New Roman"/>
          <w:sz w:val="24"/>
          <w:szCs w:val="24"/>
        </w:rPr>
        <w:t>stação expressa do interesse da CONTRATADA na prorrogação e a comprovação de que mantém todas as condições de habilitação e qualificação.</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para comprovação da vantajosidade, fica facultada a realização de nova pesquisa de preços nos casos haja previsão d</w:t>
      </w:r>
      <w:r>
        <w:rPr>
          <w:rFonts w:ascii="Times New Roman" w:hAnsi="Times New Roman" w:cs="Times New Roman"/>
          <w:sz w:val="24"/>
          <w:szCs w:val="24"/>
        </w:rPr>
        <w:t>e índice de reajustamento da ata, bem como manifestação técnica motivada no sentido de que o índice adotado acompanha a variação dos preços do objeto da ata.</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1.5.1.1.1. </w:t>
      </w:r>
      <w:r>
        <w:rPr>
          <w:rFonts w:ascii="Times New Roman" w:hAnsi="Times New Roman" w:cs="Times New Roman"/>
          <w:sz w:val="24"/>
          <w:szCs w:val="24"/>
        </w:rPr>
        <w:t xml:space="preserve">Fica vedado efetuar acréscimos nos quantitativos estabelecidos na Ata de Registro de </w:t>
      </w:r>
      <w:r>
        <w:rPr>
          <w:rFonts w:ascii="Times New Roman" w:hAnsi="Times New Roman" w:cs="Times New Roman"/>
          <w:sz w:val="24"/>
          <w:szCs w:val="24"/>
        </w:rPr>
        <w:t>Preços. No caso de prorrogação, o quantitativo da Ata de Registro de Preços será renovado.</w:t>
      </w:r>
    </w:p>
    <w:p w:rsidR="00DB4FC2" w:rsidRDefault="00814E6E">
      <w:pPr>
        <w:pStyle w:val="LO-normal"/>
        <w:spacing w:before="283"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1.5.1.2.</w:t>
      </w:r>
      <w:r>
        <w:rPr>
          <w:rFonts w:ascii="Times New Roman" w:hAnsi="Times New Roman" w:cs="Times New Roman"/>
          <w:sz w:val="24"/>
          <w:szCs w:val="24"/>
        </w:rPr>
        <w:t xml:space="preserve"> Na ocorrência de formalização de contrato, este deverá ser assinado dentro do prazo de validade da Ata de Registro de Preços, entrando em vigor no primeiro </w:t>
      </w:r>
      <w:r>
        <w:rPr>
          <w:rFonts w:ascii="Times New Roman" w:hAnsi="Times New Roman" w:cs="Times New Roman"/>
          <w:sz w:val="24"/>
          <w:szCs w:val="24"/>
        </w:rPr>
        <w:t>dia útil subsequente à data de assinatura do contrato ou ordem de início de serviços, e sua vigência observará as condições mencionadas no artigo 105 da Lei n° 14.133/21.</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1.5.1.3.</w:t>
      </w:r>
      <w:r>
        <w:rPr>
          <w:rFonts w:ascii="Times New Roman" w:hAnsi="Times New Roman" w:cs="Times New Roman"/>
          <w:sz w:val="24"/>
          <w:szCs w:val="24"/>
        </w:rPr>
        <w:t xml:space="preserve"> O término do prazo de vigência da Ata de Registro de Preços não implica exti</w:t>
      </w:r>
      <w:r>
        <w:rPr>
          <w:rFonts w:ascii="Times New Roman" w:hAnsi="Times New Roman" w:cs="Times New Roman"/>
          <w:sz w:val="24"/>
          <w:szCs w:val="24"/>
        </w:rPr>
        <w:t>nção das obrigações dela decorrentes, ainda em execução.</w:t>
      </w:r>
    </w:p>
    <w:p w:rsidR="00DB4FC2" w:rsidRDefault="00814E6E">
      <w:pPr>
        <w:pStyle w:val="NormalWeb"/>
        <w:spacing w:before="198" w:beforeAutospacing="0" w:after="0" w:line="360" w:lineRule="auto"/>
        <w:jc w:val="both"/>
      </w:pPr>
      <w:r>
        <w:rPr>
          <w:b/>
          <w:bCs/>
        </w:rPr>
        <w:t xml:space="preserve">1.5.1.4 </w:t>
      </w:r>
      <w:r>
        <w:t>Atendidos os requisitos previstos no artigo 86 da Lei nº 14.133/2021, a ata de registro de preços, durante sua vigência, poderá ser utilizada por órgão ou entidade que não participou do certa</w:t>
      </w:r>
      <w:r>
        <w:t>me, mediante anuência do órgão gerenciador e da signatária da ata.</w:t>
      </w:r>
    </w:p>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2. DA FUNDAMENTAÇÃO, DA DESCRIÇÃO DA NECESSIDADE DA CONTRATAÇÃO E DA JUSTIFICATIVA DA ESCOLHA DO PROCEDIMENTO POR SISTEMA DE REGISTRO DE PREÇO</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2.1. </w:t>
      </w:r>
      <w:r>
        <w:rPr>
          <w:rFonts w:ascii="Times New Roman" w:hAnsi="Times New Roman" w:cs="Times New Roman"/>
          <w:sz w:val="24"/>
          <w:szCs w:val="24"/>
        </w:rPr>
        <w:t>A fundamentação, a descrição da necessida</w:t>
      </w:r>
      <w:r>
        <w:rPr>
          <w:rFonts w:ascii="Times New Roman" w:hAnsi="Times New Roman" w:cs="Times New Roman"/>
          <w:sz w:val="24"/>
          <w:szCs w:val="24"/>
        </w:rPr>
        <w:t>de da contratação, e a justificativa da escolha do procedimento por sistema de registro de preço encontram-se pormenorizadas em tópicos específicos do Estudo Técnico Preliminar, apêndice deste Termo de Referência.</w:t>
      </w:r>
    </w:p>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3. DA DESCRIÇÃO DA SOLUÇÃO COMO UM TODO CO</w:t>
      </w:r>
      <w:r>
        <w:rPr>
          <w:rFonts w:ascii="Times New Roman" w:hAnsi="Times New Roman" w:cs="Times New Roman"/>
          <w:b/>
          <w:sz w:val="24"/>
          <w:szCs w:val="24"/>
        </w:rPr>
        <w:t>NSIDERADO O CICLO DE VIDA E ESPECIFICAÇÃO DO OBJETO</w:t>
      </w:r>
    </w:p>
    <w:p w:rsidR="00DB4FC2" w:rsidRDefault="00814E6E">
      <w:pPr>
        <w:pStyle w:val="LO-normal"/>
        <w:spacing w:before="200" w:after="240" w:line="360" w:lineRule="auto"/>
        <w:jc w:val="both"/>
        <w:rPr>
          <w:rFonts w:ascii="Times New Roman" w:hAnsi="Times New Roman" w:cs="Times New Roman"/>
          <w:color w:val="000000"/>
          <w:sz w:val="24"/>
          <w:szCs w:val="24"/>
        </w:rPr>
      </w:pPr>
      <w:r>
        <w:rPr>
          <w:rFonts w:ascii="Times New Roman" w:hAnsi="Times New Roman" w:cs="Times New Roman"/>
          <w:b/>
          <w:sz w:val="24"/>
          <w:szCs w:val="24"/>
        </w:rPr>
        <w:t xml:space="preserve">3.1. </w:t>
      </w:r>
      <w:r>
        <w:rPr>
          <w:rFonts w:ascii="Times New Roman" w:hAnsi="Times New Roman" w:cs="Times New Roman"/>
          <w:sz w:val="24"/>
          <w:szCs w:val="24"/>
        </w:rPr>
        <w:t xml:space="preserve">A descrição da solução como um todo se encontra pormenorizada em tópico específico do Estudo Técnico Preliminar, apêndice deste Termo de Referência. </w:t>
      </w:r>
    </w:p>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4. DOS REQUISITOS DA CONTRATAÇÃO</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4.1. </w:t>
      </w:r>
      <w:r>
        <w:rPr>
          <w:rFonts w:ascii="Times New Roman" w:hAnsi="Times New Roman" w:cs="Times New Roman"/>
          <w:sz w:val="24"/>
          <w:szCs w:val="24"/>
        </w:rPr>
        <w:t>Os requisit</w:t>
      </w:r>
      <w:r>
        <w:rPr>
          <w:rFonts w:ascii="Times New Roman" w:hAnsi="Times New Roman" w:cs="Times New Roman"/>
          <w:sz w:val="24"/>
          <w:szCs w:val="24"/>
        </w:rPr>
        <w:t>os da contratação encontram-se pormenorizados em tópico específico do Estudo Técnico Preliminar, apêndice deste Termo de Referência.</w:t>
      </w:r>
    </w:p>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5. DOS CRITÉRIOS DE SUSTENTABILIDADE</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5.1.</w:t>
      </w:r>
      <w:r>
        <w:rPr>
          <w:rFonts w:ascii="Times New Roman" w:hAnsi="Times New Roman" w:cs="Times New Roman"/>
          <w:sz w:val="24"/>
          <w:szCs w:val="24"/>
        </w:rPr>
        <w:t xml:space="preserve"> Os critérios de sustentabilidade encontram-se pormenorizados no tópico Descrição </w:t>
      </w:r>
      <w:r>
        <w:rPr>
          <w:rFonts w:ascii="Times New Roman" w:hAnsi="Times New Roman" w:cs="Times New Roman"/>
          <w:sz w:val="24"/>
          <w:szCs w:val="24"/>
        </w:rPr>
        <w:t>dos Requisitos da Contratação do Estudo Técnico Preliminar, apêndice deste Termo de Referência.</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6. DO MODELO DE EXECUÇÃO CONTRATUAL</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6.1. </w:t>
      </w:r>
      <w:r>
        <w:rPr>
          <w:rFonts w:ascii="Times New Roman" w:hAnsi="Times New Roman" w:cs="Times New Roman"/>
          <w:sz w:val="24"/>
          <w:szCs w:val="24"/>
        </w:rPr>
        <w:t>Do prazo de entrega do objeto</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6.1.1</w:t>
      </w:r>
      <w:r>
        <w:rPr>
          <w:rFonts w:ascii="Times New Roman" w:hAnsi="Times New Roman" w:cs="Times New Roman"/>
          <w:sz w:val="24"/>
          <w:szCs w:val="24"/>
        </w:rPr>
        <w:t>. As entregas deverão ocorrer em um prazo de até 30 (trinta) dias, a partir da ordem</w:t>
      </w:r>
      <w:r>
        <w:rPr>
          <w:rFonts w:ascii="Times New Roman" w:hAnsi="Times New Roman" w:cs="Times New Roman"/>
          <w:sz w:val="24"/>
          <w:szCs w:val="24"/>
        </w:rPr>
        <w:t xml:space="preserve"> de fornecimento. Em observância a esta programação, em caso de eventuais programação, o fornecedor deverá comunicar imediatamente à(s) Secretaria (s) ou Órgãos solicitantes.</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6.1.2. </w:t>
      </w:r>
      <w:r>
        <w:rPr>
          <w:rFonts w:ascii="Times New Roman" w:hAnsi="Times New Roman" w:cs="Times New Roman"/>
          <w:sz w:val="24"/>
          <w:szCs w:val="24"/>
        </w:rPr>
        <w:t>Caso não seja possível fornecer o objeto na data prevista, a CONTRATADA de</w:t>
      </w:r>
      <w:r>
        <w:rPr>
          <w:rFonts w:ascii="Times New Roman" w:hAnsi="Times New Roman" w:cs="Times New Roman"/>
          <w:sz w:val="24"/>
          <w:szCs w:val="24"/>
        </w:rPr>
        <w:t>verá comunicar o CONTRATANTE sobre as respectivas razões, com pelo menos 15 (quinze) dias consecutivos de antecedência, para que qualquer pleito de prorrogação de prazo seja analisado pela Secretaria requisitante, ressalvadas situações de caso fortuito e f</w:t>
      </w:r>
      <w:r>
        <w:rPr>
          <w:rFonts w:ascii="Times New Roman" w:hAnsi="Times New Roman" w:cs="Times New Roman"/>
          <w:sz w:val="24"/>
          <w:szCs w:val="24"/>
        </w:rPr>
        <w:t>orça maior.</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6.1.3.</w:t>
      </w:r>
      <w:r>
        <w:rPr>
          <w:rFonts w:ascii="Times New Roman" w:hAnsi="Times New Roman" w:cs="Times New Roman"/>
          <w:sz w:val="24"/>
          <w:szCs w:val="24"/>
        </w:rPr>
        <w:t xml:space="preserve"> A cada solicitação de fornecimento, a nota de empenho ou outro instrumento hábil será enviado à CONTRATADA via correio eletrônico (e-mail), contendo a indicação do item, quantidade, valor, local e prazo de entrega.</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6.1.4. </w:t>
      </w:r>
      <w:r>
        <w:rPr>
          <w:rFonts w:ascii="Times New Roman" w:hAnsi="Times New Roman" w:cs="Times New Roman"/>
          <w:sz w:val="24"/>
          <w:szCs w:val="24"/>
        </w:rPr>
        <w:t>A CONTRATADA de</w:t>
      </w:r>
      <w:r>
        <w:rPr>
          <w:rFonts w:ascii="Times New Roman" w:hAnsi="Times New Roman" w:cs="Times New Roman"/>
          <w:sz w:val="24"/>
          <w:szCs w:val="24"/>
        </w:rPr>
        <w:t>verá, obrigatoriamente, entregar a totalidade do objeto solicitado, sob pena de aplicação das sanções previstas neste Termo de Referência.</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6.2.</w:t>
      </w:r>
      <w:r>
        <w:rPr>
          <w:rFonts w:ascii="Times New Roman" w:hAnsi="Times New Roman" w:cs="Times New Roman"/>
          <w:sz w:val="24"/>
          <w:szCs w:val="24"/>
        </w:rPr>
        <w:t xml:space="preserve"> Do local de entrega</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6.2.1.</w:t>
      </w:r>
      <w:r>
        <w:rPr>
          <w:rFonts w:ascii="Times New Roman" w:hAnsi="Times New Roman" w:cs="Times New Roman"/>
          <w:sz w:val="24"/>
          <w:szCs w:val="24"/>
        </w:rPr>
        <w:t xml:space="preserve"> Os locais de entrega dos objetos serão:</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44 E.M.E.Fs, 39 E.M.E.Is, e Centro de Distribuição e Armazenamento da Secretaria Municipal de Educação, situados no município de Canoas, de acordo com listagem contendo endereços e quantitativo a ser fornecida pela Secretaria Municipal de Educação, exclus</w:t>
      </w:r>
      <w:r>
        <w:rPr>
          <w:rFonts w:ascii="Times New Roman" w:hAnsi="Times New Roman" w:cs="Times New Roman"/>
          <w:sz w:val="24"/>
          <w:szCs w:val="24"/>
        </w:rPr>
        <w:t>ivamente, das 08h00min às 12h00min e das 13h00min às 17h00min.</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6.2.1.1. </w:t>
      </w:r>
      <w:r>
        <w:rPr>
          <w:rFonts w:ascii="Times New Roman" w:hAnsi="Times New Roman" w:cs="Times New Roman"/>
          <w:sz w:val="24"/>
          <w:szCs w:val="24"/>
        </w:rPr>
        <w:t>Além das entregas nos locais designados pelo CONTRATANTE, deverá a CONTRATADA, também, descarregar, armazenar, instalar e montar (caso esteja previsto no objeto), o objeto nos locais i</w:t>
      </w:r>
      <w:r>
        <w:rPr>
          <w:rFonts w:ascii="Times New Roman" w:hAnsi="Times New Roman" w:cs="Times New Roman"/>
          <w:sz w:val="24"/>
          <w:szCs w:val="24"/>
        </w:rPr>
        <w:t>ndicados por servidor, comprometendo-se, ainda, integralmente, com eventuais danos causados a estes.</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6.3.</w:t>
      </w:r>
      <w:r>
        <w:rPr>
          <w:rFonts w:ascii="Times New Roman" w:hAnsi="Times New Roman" w:cs="Times New Roman"/>
          <w:sz w:val="24"/>
          <w:szCs w:val="24"/>
        </w:rPr>
        <w:t xml:space="preserve"> Das condições de entrega:</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6.3.1.</w:t>
      </w:r>
      <w:r>
        <w:rPr>
          <w:rFonts w:ascii="Times New Roman" w:hAnsi="Times New Roman" w:cs="Times New Roman"/>
          <w:sz w:val="24"/>
          <w:szCs w:val="24"/>
        </w:rPr>
        <w:t xml:space="preserve"> Será avaliado o acondicionamento do objeto no momento da entrega. Desta forma, embalagens violadas, itens manchados, sujos, enferrujados, danificados ou com aparência duvidosa, não serão aceitos.</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6.3.2.</w:t>
      </w:r>
      <w:r>
        <w:rPr>
          <w:rFonts w:ascii="Times New Roman" w:hAnsi="Times New Roman" w:cs="Times New Roman"/>
          <w:sz w:val="24"/>
          <w:szCs w:val="24"/>
        </w:rPr>
        <w:t xml:space="preserve"> O número do empenho, autorização de compra ou outro </w:t>
      </w:r>
      <w:r>
        <w:rPr>
          <w:rFonts w:ascii="Times New Roman" w:hAnsi="Times New Roman" w:cs="Times New Roman"/>
          <w:sz w:val="24"/>
          <w:szCs w:val="24"/>
        </w:rPr>
        <w:t>instrumento hábil deverá vir indicado em cada nota fiscal. Não serão aceitas entregas cujo objeto e/ou nota fiscal não estejam rigorosamente de acordo com o empenho, autorização de compra ou outro instrumento hábil.</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6.3.3.</w:t>
      </w:r>
      <w:r>
        <w:rPr>
          <w:rFonts w:ascii="Times New Roman" w:hAnsi="Times New Roman" w:cs="Times New Roman"/>
          <w:sz w:val="24"/>
          <w:szCs w:val="24"/>
        </w:rPr>
        <w:t xml:space="preserve"> Todo e qualquer fornecimento de o</w:t>
      </w:r>
      <w:r>
        <w:rPr>
          <w:rFonts w:ascii="Times New Roman" w:hAnsi="Times New Roman" w:cs="Times New Roman"/>
          <w:sz w:val="24"/>
          <w:szCs w:val="24"/>
        </w:rPr>
        <w:t>bjeto fora do estabelecido neste Termo de Referência será, imediatamente, notificada a CONTRATADA que ficará obrigada a substituí-lo no prazo estipulado pelo fiscal do contrato, ficando entendido que correrá por sua conta e risco tal substituição, sujeitan</w:t>
      </w:r>
      <w:r>
        <w:rPr>
          <w:rFonts w:ascii="Times New Roman" w:hAnsi="Times New Roman" w:cs="Times New Roman"/>
          <w:sz w:val="24"/>
          <w:szCs w:val="24"/>
        </w:rPr>
        <w:t>do-se, também, às sanções previstas neste Termo de Referência.</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6.3.4. </w:t>
      </w:r>
      <w:r>
        <w:rPr>
          <w:rFonts w:ascii="Times New Roman" w:hAnsi="Times New Roman" w:cs="Times New Roman"/>
          <w:sz w:val="24"/>
          <w:szCs w:val="24"/>
        </w:rPr>
        <w:t>O mero recebimento do objeto não caracteriza a aceitação do mesmo.</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6.3.5. </w:t>
      </w:r>
      <w:r>
        <w:rPr>
          <w:rFonts w:ascii="Times New Roman" w:hAnsi="Times New Roman" w:cs="Times New Roman"/>
          <w:sz w:val="24"/>
          <w:szCs w:val="24"/>
        </w:rPr>
        <w:t>Caso, no momento da conferência, sejam identificadas divergências, toda a carga será devolvida, sendo necessário</w:t>
      </w:r>
      <w:r>
        <w:rPr>
          <w:rFonts w:ascii="Times New Roman" w:hAnsi="Times New Roman" w:cs="Times New Roman"/>
          <w:sz w:val="24"/>
          <w:szCs w:val="24"/>
        </w:rPr>
        <w:t xml:space="preserve"> novo agendamento para entrega, de acordo com a disponibilidade de horários do almoxarifado.</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6.3.6. </w:t>
      </w:r>
      <w:r>
        <w:rPr>
          <w:rFonts w:ascii="Times New Roman" w:hAnsi="Times New Roman" w:cs="Times New Roman"/>
          <w:sz w:val="24"/>
          <w:szCs w:val="24"/>
        </w:rPr>
        <w:t>Os itens deverão estar compatíveis com as normas da ABNT (Associação Brasileira de Normas Técnicas), quando aplicável.</w:t>
      </w:r>
    </w:p>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6.4. Do prazo de validade do objeto</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 xml:space="preserve">.4.1. </w:t>
      </w:r>
      <w:r>
        <w:rPr>
          <w:rFonts w:ascii="Times New Roman" w:hAnsi="Times New Roman" w:cs="Times New Roman"/>
          <w:sz w:val="24"/>
          <w:szCs w:val="24"/>
        </w:rPr>
        <w:t>Esta exigência não se aplica a esta contratação.</w:t>
      </w:r>
    </w:p>
    <w:p w:rsidR="00DB4FC2" w:rsidRDefault="00814E6E">
      <w:pPr>
        <w:spacing w:before="200" w:line="360" w:lineRule="auto"/>
        <w:jc w:val="both"/>
        <w:rPr>
          <w:rFonts w:ascii="Times New Roman" w:hAnsi="Times New Roman" w:cs="Times New Roman"/>
          <w:b/>
          <w:sz w:val="24"/>
          <w:szCs w:val="24"/>
        </w:rPr>
      </w:pPr>
      <w:r>
        <w:rPr>
          <w:rFonts w:ascii="Times New Roman" w:hAnsi="Times New Roman" w:cs="Times New Roman"/>
          <w:b/>
          <w:sz w:val="24"/>
          <w:szCs w:val="24"/>
        </w:rPr>
        <w:t>6.5. Da substituição do objeto</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6.5.1.</w:t>
      </w:r>
      <w:r>
        <w:rPr>
          <w:rFonts w:ascii="Times New Roman" w:hAnsi="Times New Roman" w:cs="Times New Roman"/>
          <w:sz w:val="24"/>
          <w:szCs w:val="24"/>
        </w:rPr>
        <w:t xml:space="preserve"> A CONTRATADA deverá entregar o objeto nas apresentações exatamente iguais aquelas constantes na nota de empenho ou outro instrumento hábil, quando for o caso, envi</w:t>
      </w:r>
      <w:r>
        <w:rPr>
          <w:rFonts w:ascii="Times New Roman" w:hAnsi="Times New Roman" w:cs="Times New Roman"/>
          <w:sz w:val="24"/>
          <w:szCs w:val="24"/>
        </w:rPr>
        <w:t>ado pela Secretaria requisitante. Não serão aceitos itens com apresentação diferente daquela constante na proposta vencedora, exceto quando houver fato superveniente e desde que atendidas às seguintes condições:</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o pedido de substituição deverá ser proto</w:t>
      </w:r>
      <w:r>
        <w:rPr>
          <w:rFonts w:ascii="Times New Roman" w:hAnsi="Times New Roman" w:cs="Times New Roman"/>
          <w:sz w:val="24"/>
          <w:szCs w:val="24"/>
        </w:rPr>
        <w:t>colado junto à secretaria requisitante, acompanhado da comprovação da impossibilidade de entregar o item com a apresentação exatamente igual ou superior à ofertada na proposta vencedora previamente aceita, assim como a indicação da nova apresentação.</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 xml:space="preserve">b) </w:t>
      </w:r>
      <w:r>
        <w:rPr>
          <w:rFonts w:ascii="Times New Roman" w:hAnsi="Times New Roman" w:cs="Times New Roman"/>
          <w:sz w:val="24"/>
          <w:szCs w:val="24"/>
        </w:rPr>
        <w:t xml:space="preserve">a </w:t>
      </w:r>
      <w:r>
        <w:rPr>
          <w:rFonts w:ascii="Times New Roman" w:hAnsi="Times New Roman" w:cs="Times New Roman"/>
          <w:sz w:val="24"/>
          <w:szCs w:val="24"/>
        </w:rPr>
        <w:t>nova apresentação deverá atender a todas as exigências deste Termo de Referência e, se for o caso, obter parecer favorável da amostra emitido pela Secretaria requisitante de acordo com os critérios de avaliação estabelecidos neste Termo de Referência.</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6.5.</w:t>
      </w:r>
      <w:r>
        <w:rPr>
          <w:rFonts w:ascii="Times New Roman" w:hAnsi="Times New Roman" w:cs="Times New Roman"/>
          <w:b/>
          <w:sz w:val="24"/>
          <w:szCs w:val="24"/>
        </w:rPr>
        <w:t>1.1.</w:t>
      </w:r>
      <w:r>
        <w:rPr>
          <w:rFonts w:ascii="Times New Roman" w:hAnsi="Times New Roman" w:cs="Times New Roman"/>
          <w:sz w:val="24"/>
          <w:szCs w:val="24"/>
        </w:rPr>
        <w:t xml:space="preserve"> O preço ofertado não será alterado nas substituições da apresentação do item ofertado.</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 xml:space="preserve">6.5.1.2. </w:t>
      </w:r>
      <w:r>
        <w:rPr>
          <w:rFonts w:ascii="Times New Roman" w:hAnsi="Times New Roman" w:cs="Times New Roman"/>
          <w:sz w:val="24"/>
          <w:szCs w:val="24"/>
        </w:rPr>
        <w:t>Por apresentação entende-se os meios pelos quais se individualiza o item e tenham sido solicitados no momento do preenchimento da proposta, tais como: marc</w:t>
      </w:r>
      <w:r>
        <w:rPr>
          <w:rFonts w:ascii="Times New Roman" w:hAnsi="Times New Roman" w:cs="Times New Roman"/>
          <w:sz w:val="24"/>
          <w:szCs w:val="24"/>
        </w:rPr>
        <w:t>a, fabricante, modelo, abatedouro, frigorífico, fornecedor, nº. do Registro na Anvisa, Certificado de Aprovação – CA, entre outros.</w:t>
      </w:r>
    </w:p>
    <w:p w:rsidR="00DB4FC2" w:rsidRDefault="00814E6E">
      <w:pPr>
        <w:spacing w:before="200" w:line="360" w:lineRule="auto"/>
        <w:jc w:val="both"/>
        <w:rPr>
          <w:rFonts w:ascii="Times New Roman" w:hAnsi="Times New Roman" w:cs="Times New Roman"/>
          <w:b/>
          <w:sz w:val="24"/>
          <w:szCs w:val="24"/>
        </w:rPr>
      </w:pPr>
      <w:r>
        <w:rPr>
          <w:rFonts w:ascii="Times New Roman" w:hAnsi="Times New Roman" w:cs="Times New Roman"/>
          <w:b/>
          <w:sz w:val="24"/>
          <w:szCs w:val="24"/>
        </w:rPr>
        <w:t>6.6. Da documentação necessária na entrega do objeto</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6.6.1.</w:t>
      </w:r>
      <w:r>
        <w:rPr>
          <w:rFonts w:ascii="Times New Roman" w:hAnsi="Times New Roman" w:cs="Times New Roman"/>
          <w:sz w:val="24"/>
          <w:szCs w:val="24"/>
        </w:rPr>
        <w:t xml:space="preserve"> A CONTRATADA deverá entregar o objeto acompanhado da seguinte do</w:t>
      </w:r>
      <w:r>
        <w:rPr>
          <w:rFonts w:ascii="Times New Roman" w:hAnsi="Times New Roman" w:cs="Times New Roman"/>
          <w:sz w:val="24"/>
          <w:szCs w:val="24"/>
        </w:rPr>
        <w:t>cumentação:</w:t>
      </w:r>
    </w:p>
    <w:p w:rsidR="00DB4FC2" w:rsidRDefault="00814E6E">
      <w:pPr>
        <w:spacing w:before="20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6.6.1.1 </w:t>
      </w:r>
      <w:r>
        <w:rPr>
          <w:rFonts w:ascii="Times New Roman" w:hAnsi="Times New Roman" w:cs="Times New Roman"/>
          <w:sz w:val="24"/>
          <w:szCs w:val="24"/>
        </w:rPr>
        <w:t>Após o recebimento de cada pedido, a CONTRATADA compromete-se a enviar à Secretaria Requisitante uma lista contendo a previsão detalhada de entrega para cada escola beneficiada. Esta comunicação deverá ocorrer no prazo máximo de 2 (dois</w:t>
      </w:r>
      <w:r>
        <w:rPr>
          <w:rFonts w:ascii="Times New Roman" w:hAnsi="Times New Roman" w:cs="Times New Roman"/>
          <w:sz w:val="24"/>
          <w:szCs w:val="24"/>
        </w:rPr>
        <w:t>) dias úteis antes da data prevista para a entrega do pedido.</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 xml:space="preserve">6.6.1.2 </w:t>
      </w:r>
      <w:r>
        <w:rPr>
          <w:rFonts w:ascii="Times New Roman" w:hAnsi="Times New Roman" w:cs="Times New Roman"/>
          <w:sz w:val="24"/>
          <w:szCs w:val="24"/>
        </w:rPr>
        <w:t>No momento da entrega, o servidor público presente no local, deve assinar a nota fiscal/romaneio e adicionar seu número de matrícula, confirmando assim o recebimento do material/produto.</w:t>
      </w:r>
      <w:r>
        <w:rPr>
          <w:rFonts w:ascii="Times New Roman" w:hAnsi="Times New Roman" w:cs="Times New Roman"/>
          <w:sz w:val="24"/>
          <w:szCs w:val="24"/>
        </w:rPr>
        <w:t xml:space="preserve"> Este documento será utilizado posteriormente pelo fornecedor para iniciar o processo de pagamento no sistema SEI.</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6.7 Da garantia do objeto</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6.7.1. </w:t>
      </w:r>
      <w:r>
        <w:rPr>
          <w:rFonts w:ascii="Times New Roman" w:hAnsi="Times New Roman" w:cs="Times New Roman"/>
          <w:sz w:val="24"/>
          <w:szCs w:val="24"/>
        </w:rPr>
        <w:t>O período de garantia é aquele estabelecido na Lei n.º 8.078, de 11 de setembro de 1990 (Código de Defesa do</w:t>
      </w:r>
      <w:r>
        <w:rPr>
          <w:rFonts w:ascii="Times New Roman" w:hAnsi="Times New Roman" w:cs="Times New Roman"/>
          <w:sz w:val="24"/>
          <w:szCs w:val="24"/>
        </w:rPr>
        <w:t xml:space="preserve"> Consumidor).</w:t>
      </w:r>
    </w:p>
    <w:p w:rsidR="00DB4FC2" w:rsidRDefault="00814E6E">
      <w:pPr>
        <w:pStyle w:val="NormalWeb"/>
        <w:spacing w:before="200" w:beforeAutospacing="0" w:after="0"/>
        <w:jc w:val="both"/>
      </w:pPr>
      <w:r>
        <w:rPr>
          <w:b/>
          <w:color w:val="000000"/>
        </w:rPr>
        <w:t xml:space="preserve">7. DA SUBCONTRATAÇÃO </w:t>
      </w:r>
      <w:r>
        <w:rPr>
          <w:b/>
          <w:bCs/>
          <w:color w:val="000000"/>
        </w:rPr>
        <w:t>E DO CONSÓRCIO</w:t>
      </w:r>
    </w:p>
    <w:p w:rsidR="00DB4FC2" w:rsidRDefault="00814E6E">
      <w:pPr>
        <w:pStyle w:val="LO-normal"/>
        <w:spacing w:before="200" w:after="24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7.1. </w:t>
      </w:r>
      <w:r>
        <w:rPr>
          <w:rFonts w:ascii="Times New Roman" w:hAnsi="Times New Roman" w:cs="Times New Roman"/>
          <w:color w:val="000000"/>
          <w:sz w:val="24"/>
          <w:szCs w:val="24"/>
        </w:rPr>
        <w:t>É vedada a subcontratação ou transferência total ou parcial do objeto da licitação.</w:t>
      </w:r>
    </w:p>
    <w:p w:rsidR="00DB4FC2" w:rsidRDefault="00814E6E">
      <w:pPr>
        <w:pStyle w:val="LO-normal"/>
        <w:spacing w:before="200" w:after="240" w:line="360" w:lineRule="auto"/>
        <w:rPr>
          <w:rFonts w:ascii="Times New Roman" w:hAnsi="Times New Roman" w:cs="Times New Roman"/>
          <w:color w:val="000000"/>
          <w:sz w:val="24"/>
          <w:szCs w:val="24"/>
        </w:rPr>
      </w:pPr>
      <w:r>
        <w:rPr>
          <w:rFonts w:ascii="Times New Roman" w:hAnsi="Times New Roman" w:cs="Times New Roman"/>
          <w:b/>
          <w:iCs/>
          <w:color w:val="000000"/>
          <w:sz w:val="24"/>
          <w:szCs w:val="24"/>
        </w:rPr>
        <w:t xml:space="preserve">7.2. </w:t>
      </w:r>
      <w:r>
        <w:rPr>
          <w:rFonts w:ascii="Times New Roman" w:hAnsi="Times New Roman" w:cs="Times New Roman"/>
          <w:iCs/>
          <w:color w:val="000000"/>
          <w:sz w:val="24"/>
          <w:szCs w:val="24"/>
        </w:rPr>
        <w:t xml:space="preserve">Poderão participar desta licitação empresas reunidas em consórcio ou isoladamente, que satisfaçam plenamente às </w:t>
      </w:r>
      <w:r>
        <w:rPr>
          <w:rFonts w:ascii="Times New Roman" w:hAnsi="Times New Roman" w:cs="Times New Roman"/>
          <w:iCs/>
          <w:color w:val="000000"/>
          <w:sz w:val="24"/>
          <w:szCs w:val="24"/>
        </w:rPr>
        <w:t>condições do edital e termo de referência.</w:t>
      </w:r>
    </w:p>
    <w:p w:rsidR="00DB4FC2" w:rsidRDefault="00814E6E">
      <w:pPr>
        <w:shd w:val="clear" w:color="auto" w:fill="FFFFFF"/>
        <w:spacing w:before="200" w:line="360" w:lineRule="auto"/>
        <w:jc w:val="both"/>
        <w:rPr>
          <w:rFonts w:ascii="Times New Roman" w:hAnsi="Times New Roman" w:cs="Times New Roman"/>
          <w:sz w:val="24"/>
          <w:szCs w:val="24"/>
          <w:highlight w:val="white"/>
        </w:rPr>
      </w:pPr>
      <w:r>
        <w:rPr>
          <w:rFonts w:ascii="Times New Roman" w:hAnsi="Times New Roman" w:cs="Times New Roman"/>
          <w:b/>
          <w:bCs/>
          <w:sz w:val="24"/>
          <w:szCs w:val="24"/>
          <w:shd w:val="clear" w:color="auto" w:fill="FFFFFF"/>
        </w:rPr>
        <w:t>7.2.1.</w:t>
      </w:r>
      <w:r>
        <w:rPr>
          <w:rFonts w:ascii="Times New Roman" w:hAnsi="Times New Roman" w:cs="Times New Roman"/>
          <w:sz w:val="24"/>
          <w:szCs w:val="24"/>
          <w:shd w:val="clear" w:color="auto" w:fill="FFFFFF"/>
        </w:rPr>
        <w:t> Acerca da habilitação econômico-financeira, haverá um acréscimo de </w:t>
      </w:r>
      <w:r>
        <w:rPr>
          <w:rFonts w:ascii="Times New Roman" w:hAnsi="Times New Roman" w:cs="Times New Roman"/>
          <w:i/>
          <w:iCs/>
          <w:sz w:val="24"/>
          <w:szCs w:val="24"/>
          <w:shd w:val="clear" w:color="auto" w:fill="FFFFFF"/>
        </w:rPr>
        <w:t>10% </w:t>
      </w:r>
      <w:r>
        <w:rPr>
          <w:rFonts w:ascii="Times New Roman" w:hAnsi="Times New Roman" w:cs="Times New Roman"/>
          <w:sz w:val="24"/>
          <w:szCs w:val="24"/>
          <w:shd w:val="clear" w:color="auto" w:fill="FFFFFF"/>
        </w:rPr>
        <w:t>para o consórcio em relação ao valor exigido para os licitantes individuais, exceto se o consórcio não for formado integralmente por mi</w:t>
      </w:r>
      <w:r>
        <w:rPr>
          <w:rFonts w:ascii="Times New Roman" w:hAnsi="Times New Roman" w:cs="Times New Roman"/>
          <w:sz w:val="24"/>
          <w:szCs w:val="24"/>
          <w:shd w:val="clear" w:color="auto" w:fill="FFFFFF"/>
        </w:rPr>
        <w:t>croempresas ou empresas de pequeno porte.</w:t>
      </w:r>
    </w:p>
    <w:p w:rsidR="00DB4FC2" w:rsidRDefault="00814E6E">
      <w:pPr>
        <w:pStyle w:val="LO-normal"/>
        <w:spacing w:before="200" w:after="24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8. DO RECEBIMENTO DO OBJETO</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8.1</w:t>
      </w:r>
      <w:r>
        <w:rPr>
          <w:rFonts w:ascii="Times New Roman" w:hAnsi="Times New Roman" w:cs="Times New Roman"/>
          <w:sz w:val="24"/>
          <w:szCs w:val="24"/>
        </w:rPr>
        <w:t>. Para o recebimento do objeto desta licitação, o CONTRATANTE designará os servidores que farão o recebimento, nos termos do artigo 140, I, "a" e "b", da Lei n.º 14.133/21, da seguint</w:t>
      </w:r>
      <w:r>
        <w:rPr>
          <w:rFonts w:ascii="Times New Roman" w:hAnsi="Times New Roman" w:cs="Times New Roman"/>
          <w:sz w:val="24"/>
          <w:szCs w:val="24"/>
        </w:rPr>
        <w:t>e forma:</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sz w:val="24"/>
          <w:szCs w:val="24"/>
        </w:rPr>
        <w:t>a) provisoriamente, de forma sumária, pelo responsável por seu acompanhamento e/ou fiscalização, com verificação posterior da conformidade do material com as exigências do edital e seus anexos;</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sz w:val="24"/>
          <w:szCs w:val="24"/>
        </w:rPr>
        <w:t>b) definitivamente, por servidor responsável, mediant</w:t>
      </w:r>
      <w:r>
        <w:rPr>
          <w:rFonts w:ascii="Times New Roman" w:hAnsi="Times New Roman" w:cs="Times New Roman"/>
          <w:sz w:val="24"/>
          <w:szCs w:val="24"/>
        </w:rPr>
        <w:t>e termo detalhado que comprove o atendimento das exigências quantitativas e qualitativas, no prazo máximo de 5 (cinco)</w:t>
      </w:r>
      <w:r>
        <w:rPr>
          <w:rFonts w:ascii="Times New Roman" w:hAnsi="Times New Roman" w:cs="Times New Roman"/>
          <w:color w:val="FF0000"/>
          <w:sz w:val="24"/>
          <w:szCs w:val="24"/>
        </w:rPr>
        <w:t xml:space="preserve"> </w:t>
      </w:r>
      <w:r>
        <w:rPr>
          <w:rFonts w:ascii="Times New Roman" w:hAnsi="Times New Roman" w:cs="Times New Roman"/>
          <w:sz w:val="24"/>
          <w:szCs w:val="24"/>
        </w:rPr>
        <w:t>dias consecutivos contados após o recebimento provisório.</w:t>
      </w:r>
    </w:p>
    <w:p w:rsidR="00DB4FC2" w:rsidRDefault="00814E6E">
      <w:pPr>
        <w:pStyle w:val="LO-normal3"/>
        <w:spacing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b.1) </w:t>
      </w:r>
      <w:r>
        <w:rPr>
          <w:rFonts w:ascii="Times New Roman" w:hAnsi="Times New Roman" w:cs="Times New Roman"/>
          <w:sz w:val="24"/>
          <w:szCs w:val="24"/>
        </w:rPr>
        <w:t xml:space="preserve">na hipótese de a verificação a que se refere o subitem anterior não ser </w:t>
      </w:r>
      <w:r>
        <w:rPr>
          <w:rFonts w:ascii="Times New Roman" w:hAnsi="Times New Roman" w:cs="Times New Roman"/>
          <w:sz w:val="24"/>
          <w:szCs w:val="24"/>
        </w:rPr>
        <w:t>procedida dentro do prazo fixado, reputar-se-á como realizada, consumando-se o recebimento definitivo no dia do esgotamento do prazo.</w:t>
      </w:r>
    </w:p>
    <w:p w:rsidR="00DB4FC2" w:rsidRDefault="00814E6E">
      <w:pPr>
        <w:pStyle w:val="LO-normal"/>
        <w:spacing w:before="200" w:after="24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8.2. </w:t>
      </w:r>
      <w:r>
        <w:rPr>
          <w:rFonts w:ascii="Times New Roman" w:hAnsi="Times New Roman" w:cs="Times New Roman"/>
          <w:color w:val="000000"/>
          <w:sz w:val="24"/>
          <w:szCs w:val="24"/>
        </w:rPr>
        <w:t>O recebimento provisório ou definitivo do objeto não exclui a responsabilidade da CONTRATADA pelos prejuízos resultan</w:t>
      </w:r>
      <w:r>
        <w:rPr>
          <w:rFonts w:ascii="Times New Roman" w:hAnsi="Times New Roman" w:cs="Times New Roman"/>
          <w:color w:val="000000"/>
          <w:sz w:val="24"/>
          <w:szCs w:val="24"/>
        </w:rPr>
        <w:t>tes da incorreta execução do contrato.</w:t>
      </w:r>
    </w:p>
    <w:p w:rsidR="00DB4FC2" w:rsidRDefault="00814E6E">
      <w:pPr>
        <w:pStyle w:val="LO-normal"/>
        <w:spacing w:before="200" w:after="24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9. DAS OBRIGAÇÕES DO CONTRATANTE</w:t>
      </w:r>
    </w:p>
    <w:p w:rsidR="00DB4FC2" w:rsidRDefault="00814E6E">
      <w:pPr>
        <w:pStyle w:val="LO-normal"/>
        <w:spacing w:before="200" w:after="24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9.1. </w:t>
      </w:r>
      <w:r>
        <w:rPr>
          <w:rFonts w:ascii="Times New Roman" w:hAnsi="Times New Roman" w:cs="Times New Roman"/>
          <w:color w:val="000000"/>
          <w:sz w:val="24"/>
          <w:szCs w:val="24"/>
        </w:rPr>
        <w:t>Compete ao CONTRATANTE:</w:t>
      </w:r>
    </w:p>
    <w:p w:rsidR="00DB4FC2" w:rsidRDefault="00814E6E">
      <w:pPr>
        <w:pStyle w:val="LO-normal"/>
        <w:spacing w:before="200" w:after="24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9.1.1.</w:t>
      </w:r>
      <w:r>
        <w:rPr>
          <w:rFonts w:ascii="Times New Roman" w:hAnsi="Times New Roman" w:cs="Times New Roman"/>
          <w:color w:val="000000"/>
          <w:sz w:val="24"/>
          <w:szCs w:val="24"/>
        </w:rPr>
        <w:t xml:space="preserve"> Receber, fiscalizar, orientar, contestar, dirimir dúvidas emergentes da execução do objeto contratado;</w:t>
      </w:r>
    </w:p>
    <w:p w:rsidR="00DB4FC2" w:rsidRDefault="00814E6E">
      <w:pPr>
        <w:pStyle w:val="LO-normal"/>
        <w:spacing w:before="200" w:after="24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9.1.2.</w:t>
      </w:r>
      <w:r>
        <w:rPr>
          <w:rFonts w:ascii="Times New Roman" w:hAnsi="Times New Roman" w:cs="Times New Roman"/>
          <w:color w:val="000000"/>
          <w:sz w:val="24"/>
          <w:szCs w:val="24"/>
        </w:rPr>
        <w:t xml:space="preserve"> Receber o objeto e lavrar termo de rec</w:t>
      </w:r>
      <w:r>
        <w:rPr>
          <w:rFonts w:ascii="Times New Roman" w:hAnsi="Times New Roman" w:cs="Times New Roman"/>
          <w:color w:val="000000"/>
          <w:sz w:val="24"/>
          <w:szCs w:val="24"/>
        </w:rPr>
        <w:t>ebimento provisório. Se o objeto contratado não estiver de acordo com as especificações do CONTRATANTE, rejeitá-lo, no todo ou em parte. Do contrário, após a análise de compatibilidade entre o contratado e o efetivamente entregue, será lavrado o termo de r</w:t>
      </w:r>
      <w:r>
        <w:rPr>
          <w:rFonts w:ascii="Times New Roman" w:hAnsi="Times New Roman" w:cs="Times New Roman"/>
          <w:color w:val="000000"/>
          <w:sz w:val="24"/>
          <w:szCs w:val="24"/>
        </w:rPr>
        <w:t>ecebimento definitivo;</w:t>
      </w:r>
    </w:p>
    <w:p w:rsidR="00DB4FC2" w:rsidRDefault="00814E6E">
      <w:pPr>
        <w:pStyle w:val="LO-normal"/>
        <w:spacing w:before="200" w:after="24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9.1.2.1.</w:t>
      </w:r>
      <w:r>
        <w:rPr>
          <w:rFonts w:ascii="Times New Roman" w:hAnsi="Times New Roman" w:cs="Times New Roman"/>
          <w:color w:val="000000"/>
          <w:sz w:val="24"/>
          <w:szCs w:val="24"/>
        </w:rPr>
        <w:t xml:space="preserve"> Notificar à CONTRATADA, por </w:t>
      </w:r>
      <w:r>
        <w:rPr>
          <w:rFonts w:ascii="Times New Roman" w:hAnsi="Times New Roman" w:cs="Times New Roman"/>
          <w:b/>
          <w:color w:val="000000"/>
          <w:sz w:val="24"/>
          <w:szCs w:val="24"/>
          <w:u w:val="single"/>
        </w:rPr>
        <w:t>ESCRITO</w:t>
      </w:r>
      <w:r>
        <w:rPr>
          <w:rFonts w:ascii="Times New Roman" w:hAnsi="Times New Roman" w:cs="Times New Roman"/>
          <w:color w:val="000000"/>
          <w:sz w:val="24"/>
          <w:szCs w:val="24"/>
        </w:rPr>
        <w:t>, sobre imperfeições, falhas ou irregularidades verificadas no objeto fornecido, para que seja substituído, reparado ou corrigido;</w:t>
      </w:r>
    </w:p>
    <w:p w:rsidR="00DB4FC2" w:rsidRDefault="00814E6E">
      <w:pPr>
        <w:pStyle w:val="LO-normal"/>
        <w:spacing w:before="200" w:after="24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9.1.3.</w:t>
      </w:r>
      <w:r>
        <w:rPr>
          <w:rFonts w:ascii="Times New Roman" w:hAnsi="Times New Roman" w:cs="Times New Roman"/>
          <w:color w:val="000000"/>
          <w:sz w:val="24"/>
          <w:szCs w:val="24"/>
        </w:rPr>
        <w:t xml:space="preserve"> Efetuar o pagamento à CONTRATADA no valor correspon</w:t>
      </w:r>
      <w:r>
        <w:rPr>
          <w:rFonts w:ascii="Times New Roman" w:hAnsi="Times New Roman" w:cs="Times New Roman"/>
          <w:color w:val="000000"/>
          <w:sz w:val="24"/>
          <w:szCs w:val="24"/>
        </w:rPr>
        <w:t>dente ao fornecimento do objeto, no prazo e forma estabelecidos neste Termo de Referência.</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color w:val="000000"/>
          <w:sz w:val="24"/>
          <w:szCs w:val="24"/>
        </w:rPr>
        <w:lastRenderedPageBreak/>
        <w:t>9.2.</w:t>
      </w:r>
      <w:r>
        <w:rPr>
          <w:rFonts w:ascii="Times New Roman" w:hAnsi="Times New Roman" w:cs="Times New Roman"/>
          <w:color w:val="000000"/>
          <w:sz w:val="24"/>
          <w:szCs w:val="24"/>
        </w:rPr>
        <w:t xml:space="preserve"> O CONTRATA</w:t>
      </w:r>
      <w:r>
        <w:rPr>
          <w:rFonts w:ascii="Times New Roman" w:hAnsi="Times New Roman" w:cs="Times New Roman"/>
          <w:sz w:val="24"/>
          <w:szCs w:val="24"/>
        </w:rPr>
        <w:t>NTE não responderá por quaisquer compromissos assumidos pela CONTRATADA com terceiros, ainda que vinculados à execução do presente Termo de Referência</w:t>
      </w:r>
      <w:r>
        <w:rPr>
          <w:rFonts w:ascii="Times New Roman" w:hAnsi="Times New Roman" w:cs="Times New Roman"/>
          <w:sz w:val="24"/>
          <w:szCs w:val="24"/>
        </w:rPr>
        <w:t>, bem como por qualquer dano causado a terceiros em decorrência de ato da CONTRATADA, de seus empregados, prepostos ou subordinados.</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10. DAS OBRIGAÇÕES DA CONTRATADA</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10.1. </w:t>
      </w:r>
      <w:r>
        <w:rPr>
          <w:rFonts w:ascii="Times New Roman" w:hAnsi="Times New Roman" w:cs="Times New Roman"/>
          <w:sz w:val="24"/>
          <w:szCs w:val="24"/>
        </w:rPr>
        <w:t xml:space="preserve">A </w:t>
      </w:r>
      <w:r>
        <w:rPr>
          <w:rFonts w:ascii="Times New Roman" w:hAnsi="Times New Roman" w:cs="Times New Roman"/>
          <w:color w:val="000000"/>
          <w:sz w:val="24"/>
          <w:szCs w:val="24"/>
        </w:rPr>
        <w:t>CONTRATADA</w:t>
      </w:r>
      <w:r>
        <w:rPr>
          <w:rFonts w:ascii="Times New Roman" w:hAnsi="Times New Roman" w:cs="Times New Roman"/>
          <w:sz w:val="24"/>
          <w:szCs w:val="24"/>
        </w:rPr>
        <w:t xml:space="preserve"> cumprirá todas as obrigações constantes no Edital, </w:t>
      </w:r>
      <w:r>
        <w:rPr>
          <w:rFonts w:ascii="Times New Roman" w:hAnsi="Times New Roman" w:cs="Times New Roman"/>
          <w:color w:val="000000"/>
          <w:sz w:val="24"/>
          <w:szCs w:val="24"/>
        </w:rPr>
        <w:t>Termo de Referência</w:t>
      </w:r>
      <w:r>
        <w:rPr>
          <w:rFonts w:ascii="Times New Roman" w:hAnsi="Times New Roman" w:cs="Times New Roman"/>
          <w:sz w:val="24"/>
          <w:szCs w:val="24"/>
        </w:rPr>
        <w:t>,</w:t>
      </w:r>
      <w:r>
        <w:rPr>
          <w:rFonts w:ascii="Times New Roman" w:hAnsi="Times New Roman" w:cs="Times New Roman"/>
          <w:sz w:val="24"/>
          <w:szCs w:val="24"/>
        </w:rPr>
        <w:t xml:space="preserve"> seus Anexos e sua proposta, assumindo como exclusivamente seus os riscos e as despesas decorrentes da boa e perfeita execução do objeto e, ainda:</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10.1.1.</w:t>
      </w:r>
      <w:r>
        <w:rPr>
          <w:rFonts w:ascii="Times New Roman" w:hAnsi="Times New Roman" w:cs="Times New Roman"/>
          <w:sz w:val="24"/>
          <w:szCs w:val="24"/>
        </w:rPr>
        <w:t xml:space="preserve"> Proceder à entrega do objeto no prazo e local fixados, acompanhado da respectiva nota fiscal;</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10.1.2.</w:t>
      </w:r>
      <w:r>
        <w:rPr>
          <w:rFonts w:ascii="Times New Roman" w:hAnsi="Times New Roman" w:cs="Times New Roman"/>
          <w:sz w:val="24"/>
          <w:szCs w:val="24"/>
        </w:rPr>
        <w:t xml:space="preserve"> Considerar os preços propostos completos e suficientes para o fornecimento do objeto desta contratação, sendo desconsiderada qualquer reivindicação de pagamento adicional devido a erro ou à má interpretação de parte da CONTRATADA;</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10.1.3.</w:t>
      </w:r>
      <w:r>
        <w:rPr>
          <w:rFonts w:ascii="Times New Roman" w:hAnsi="Times New Roman" w:cs="Times New Roman"/>
          <w:sz w:val="24"/>
          <w:szCs w:val="24"/>
        </w:rPr>
        <w:t xml:space="preserve"> Arcar com os encargos previdenciários, fiscais (ICMS e outros), comerciais, trabalhistas, tributários, itens, embalagens, tarifas, fretes, seguros, descarga, transporte, material, responsabilidade civil e outros resultantes do contrato, bem como os riscos</w:t>
      </w:r>
      <w:r>
        <w:rPr>
          <w:rFonts w:ascii="Times New Roman" w:hAnsi="Times New Roman" w:cs="Times New Roman"/>
          <w:sz w:val="24"/>
          <w:szCs w:val="24"/>
        </w:rPr>
        <w:t xml:space="preserve"> atinentes à atividade, inclusive quaisquer despesas que venham a incidir sobre os itens, objeto desta contratação;</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10.1.3.1.</w:t>
      </w:r>
      <w:r>
        <w:rPr>
          <w:rFonts w:ascii="Times New Roman" w:hAnsi="Times New Roman" w:cs="Times New Roman"/>
          <w:sz w:val="24"/>
          <w:szCs w:val="24"/>
        </w:rPr>
        <w:t xml:space="preserve"> Entende-se por encargos os tributos (impostos, taxas), contribuições fiscais e parafiscais, os instituídos por leis sociais, emolu</w:t>
      </w:r>
      <w:r>
        <w:rPr>
          <w:rFonts w:ascii="Times New Roman" w:hAnsi="Times New Roman" w:cs="Times New Roman"/>
          <w:sz w:val="24"/>
          <w:szCs w:val="24"/>
        </w:rPr>
        <w:t>mentos, fornecimento de mão de obra especializada, administração, lucros, equipamentos e ferramental, transporte de material e de pessoal, estada, hospedagem, alimentação e qualquer despesa, acessória e/ou necessária, não especificada neste Termo de Referê</w:t>
      </w:r>
      <w:r>
        <w:rPr>
          <w:rFonts w:ascii="Times New Roman" w:hAnsi="Times New Roman" w:cs="Times New Roman"/>
          <w:sz w:val="24"/>
          <w:szCs w:val="24"/>
        </w:rPr>
        <w:t>ncia;</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10.1.4.</w:t>
      </w:r>
      <w:r>
        <w:rPr>
          <w:rFonts w:ascii="Times New Roman" w:hAnsi="Times New Roman" w:cs="Times New Roman"/>
          <w:sz w:val="24"/>
          <w:szCs w:val="24"/>
        </w:rPr>
        <w:t xml:space="preserve"> Indenizar terceiros e ao CONTRATANTE os possíveis prejuízos ou danos, durante a contratação, em conformidade com o artigo 120 da Lei n.º 14.133/21;</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10.1.5.</w:t>
      </w:r>
      <w:r>
        <w:rPr>
          <w:rFonts w:ascii="Times New Roman" w:hAnsi="Times New Roman" w:cs="Times New Roman"/>
          <w:sz w:val="24"/>
          <w:szCs w:val="24"/>
        </w:rPr>
        <w:t xml:space="preserve"> Arcar com todas as despesas necessárias à execução do objeto contratado;</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10.1.6.</w:t>
      </w:r>
      <w:r>
        <w:rPr>
          <w:rFonts w:ascii="Times New Roman" w:hAnsi="Times New Roman" w:cs="Times New Roman"/>
          <w:sz w:val="24"/>
          <w:szCs w:val="24"/>
        </w:rPr>
        <w:t xml:space="preserve"> Cumprir fielmente o contrato, em compatibilidade com as obrigações assumidas;</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10.1.7.</w:t>
      </w:r>
      <w:r>
        <w:rPr>
          <w:rFonts w:ascii="Times New Roman" w:hAnsi="Times New Roman" w:cs="Times New Roman"/>
          <w:sz w:val="24"/>
          <w:szCs w:val="24"/>
        </w:rPr>
        <w:t xml:space="preserve"> Substituir o objeto avariado no prazo estabelecido neste Termo de Referência, ou não sendo possível, indenizar o valor correspondente acrescido de perdas e danos, median</w:t>
      </w:r>
      <w:r>
        <w:rPr>
          <w:rFonts w:ascii="Times New Roman" w:hAnsi="Times New Roman" w:cs="Times New Roman"/>
          <w:sz w:val="24"/>
          <w:szCs w:val="24"/>
        </w:rPr>
        <w:t>te toda e qualquer impugnação feita pelo CONTRATANTE;</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10.1.8.</w:t>
      </w:r>
      <w:r>
        <w:rPr>
          <w:rFonts w:ascii="Times New Roman" w:hAnsi="Times New Roman" w:cs="Times New Roman"/>
          <w:sz w:val="24"/>
          <w:szCs w:val="24"/>
        </w:rPr>
        <w:t xml:space="preserve"> Prestar informações sobre a utilização do objeto;</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10.1.9.</w:t>
      </w:r>
      <w:r>
        <w:rPr>
          <w:rFonts w:ascii="Times New Roman" w:hAnsi="Times New Roman" w:cs="Times New Roman"/>
          <w:sz w:val="24"/>
          <w:szCs w:val="24"/>
        </w:rPr>
        <w:t xml:space="preserve"> Manter todas as condições de habilitação e qualificação exigidas na licitação, durante toda a execução do contrato e em compatibilidade </w:t>
      </w:r>
      <w:r>
        <w:rPr>
          <w:rFonts w:ascii="Times New Roman" w:hAnsi="Times New Roman" w:cs="Times New Roman"/>
          <w:sz w:val="24"/>
          <w:szCs w:val="24"/>
        </w:rPr>
        <w:t>com as obrigações assumidas;</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10.1.10.</w:t>
      </w:r>
      <w:r>
        <w:rPr>
          <w:rFonts w:ascii="Times New Roman" w:hAnsi="Times New Roman" w:cs="Times New Roman"/>
          <w:sz w:val="24"/>
          <w:szCs w:val="24"/>
        </w:rPr>
        <w:t xml:space="preserve"> Responder pela qualidade, quantidade, validade, segurança e demais características do objeto, bem como a observação às normas técnicas;</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10.1.11.</w:t>
      </w:r>
      <w:r>
        <w:rPr>
          <w:rFonts w:ascii="Times New Roman" w:hAnsi="Times New Roman" w:cs="Times New Roman"/>
          <w:sz w:val="24"/>
          <w:szCs w:val="24"/>
        </w:rPr>
        <w:t xml:space="preserve"> Não subcontratar o objeto deste contrato, salvo esteja expressamente perm</w:t>
      </w:r>
      <w:r>
        <w:rPr>
          <w:rFonts w:ascii="Times New Roman" w:hAnsi="Times New Roman" w:cs="Times New Roman"/>
          <w:sz w:val="24"/>
          <w:szCs w:val="24"/>
        </w:rPr>
        <w:t>itido neste Termo de Referência;</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10.1.12. </w:t>
      </w:r>
      <w:r>
        <w:rPr>
          <w:rFonts w:ascii="Times New Roman" w:hAnsi="Times New Roman" w:cs="Times New Roman"/>
          <w:sz w:val="24"/>
          <w:szCs w:val="24"/>
        </w:rPr>
        <w:t>Prestar a garantia do objeto, manutenção e assistência técnica, caso exigida neste Termo de Referência;</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10.1.13. </w:t>
      </w:r>
      <w:r>
        <w:rPr>
          <w:rFonts w:ascii="Times New Roman" w:hAnsi="Times New Roman" w:cs="Times New Roman"/>
          <w:sz w:val="24"/>
          <w:szCs w:val="24"/>
        </w:rPr>
        <w:t>Informar à Secretaria requisitante, durante o período de vigência da ata de registro de preços e do c</w:t>
      </w:r>
      <w:r>
        <w:rPr>
          <w:rFonts w:ascii="Times New Roman" w:hAnsi="Times New Roman" w:cs="Times New Roman"/>
          <w:sz w:val="24"/>
          <w:szCs w:val="24"/>
        </w:rPr>
        <w:t>ontrato, qualquer alteração de endereço, telefone, correio eletrônico (e-mail) ou outros dados.</w:t>
      </w:r>
    </w:p>
    <w:p w:rsidR="00DB4FC2" w:rsidRDefault="00DB4FC2">
      <w:pPr>
        <w:pStyle w:val="LO-normal"/>
        <w:spacing w:after="240" w:line="360" w:lineRule="auto"/>
        <w:jc w:val="both"/>
        <w:rPr>
          <w:rFonts w:ascii="Times New Roman" w:hAnsi="Times New Roman" w:cs="Times New Roman"/>
          <w:sz w:val="24"/>
          <w:szCs w:val="24"/>
        </w:rPr>
      </w:pPr>
    </w:p>
    <w:p w:rsidR="00DB4FC2" w:rsidRDefault="00DB4FC2">
      <w:pPr>
        <w:pStyle w:val="LO-normal"/>
        <w:spacing w:after="240" w:line="360" w:lineRule="auto"/>
        <w:jc w:val="both"/>
        <w:rPr>
          <w:rFonts w:ascii="Times New Roman" w:hAnsi="Times New Roman" w:cs="Times New Roman"/>
          <w:sz w:val="24"/>
          <w:szCs w:val="24"/>
        </w:rPr>
      </w:pPr>
    </w:p>
    <w:p w:rsidR="00DB4FC2" w:rsidRDefault="00814E6E">
      <w:pPr>
        <w:pStyle w:val="LO-normal"/>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11. DO CONTROLE E FISCALIZAÇÃO DA EXECUÇÃO</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11.1</w:t>
      </w:r>
      <w:r>
        <w:rPr>
          <w:rFonts w:ascii="Times New Roman" w:hAnsi="Times New Roman" w:cs="Times New Roman"/>
          <w:sz w:val="24"/>
          <w:szCs w:val="24"/>
        </w:rPr>
        <w:t>. O contrato ou instrumento equivalente deverá ser executado fielmente pelas partes, de acordo com as cláusulas</w:t>
      </w:r>
      <w:r>
        <w:rPr>
          <w:rFonts w:ascii="Times New Roman" w:hAnsi="Times New Roman" w:cs="Times New Roman"/>
          <w:sz w:val="24"/>
          <w:szCs w:val="24"/>
        </w:rPr>
        <w:t xml:space="preserve"> avençadas e as normas da Lei n.º 14.133/21, e cada parte responderá pelas consequências de sua inexecução total ou parcial (Lei n.º 14.133/21, art. 115, caput).</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11.2.</w:t>
      </w:r>
      <w:r>
        <w:rPr>
          <w:rFonts w:ascii="Times New Roman" w:hAnsi="Times New Roman" w:cs="Times New Roman"/>
          <w:sz w:val="24"/>
          <w:szCs w:val="24"/>
        </w:rPr>
        <w:t xml:space="preserve"> Em caso de impedimento, ordem de paralisação ou suspensão do contrato ou do instrumento </w:t>
      </w:r>
      <w:r>
        <w:rPr>
          <w:rFonts w:ascii="Times New Roman" w:hAnsi="Times New Roman" w:cs="Times New Roman"/>
          <w:sz w:val="24"/>
          <w:szCs w:val="24"/>
        </w:rPr>
        <w:t>equivalente, o cronograma de execução será prorrogado automaticamente pelo tempo correspondente, anotadas tais circunstâncias mediante simples apostila (Lei n.º 14.133/21, art. 115, § 5.º).</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11.3.</w:t>
      </w:r>
      <w:r>
        <w:rPr>
          <w:rFonts w:ascii="Times New Roman" w:hAnsi="Times New Roman" w:cs="Times New Roman"/>
          <w:sz w:val="24"/>
          <w:szCs w:val="24"/>
        </w:rPr>
        <w:t xml:space="preserve"> A execução do contrato ou do instrumento equivalente deverá </w:t>
      </w:r>
      <w:r>
        <w:rPr>
          <w:rFonts w:ascii="Times New Roman" w:hAnsi="Times New Roman" w:cs="Times New Roman"/>
          <w:sz w:val="24"/>
          <w:szCs w:val="24"/>
        </w:rPr>
        <w:t xml:space="preserve">ser acompanhada e fiscalizada pelo(s) fiscal(is) do contrato, ou pelos respectivos substitutos (Lei n.º 14.133/21, art. 117, </w:t>
      </w:r>
      <w:r>
        <w:rPr>
          <w:rFonts w:ascii="Times New Roman" w:hAnsi="Times New Roman" w:cs="Times New Roman"/>
          <w:i/>
          <w:sz w:val="24"/>
          <w:szCs w:val="24"/>
        </w:rPr>
        <w:t>caput</w:t>
      </w:r>
      <w:r>
        <w:rPr>
          <w:rFonts w:ascii="Times New Roman" w:hAnsi="Times New Roman" w:cs="Times New Roman"/>
          <w:sz w:val="24"/>
          <w:szCs w:val="24"/>
        </w:rPr>
        <w:t>).</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11.4.</w:t>
      </w:r>
      <w:r>
        <w:rPr>
          <w:rFonts w:ascii="Times New Roman" w:hAnsi="Times New Roman" w:cs="Times New Roman"/>
          <w:sz w:val="24"/>
          <w:szCs w:val="24"/>
        </w:rPr>
        <w:t xml:space="preserve"> A CONTRATADA será obrigada a reparar, corrigir, remover, reconstruir ou substituir, a suas expensas, no total ou em p</w:t>
      </w:r>
      <w:r>
        <w:rPr>
          <w:rFonts w:ascii="Times New Roman" w:hAnsi="Times New Roman" w:cs="Times New Roman"/>
          <w:sz w:val="24"/>
          <w:szCs w:val="24"/>
        </w:rPr>
        <w:t>arte, o objeto do contrato ou do instrumento equivalente em que se verificarem vícios, defeitos ou incorreções resultantes de sua execução ou de materiais nela empregados (Lei n.º 14.133/21, art. 119).</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11.5.</w:t>
      </w:r>
      <w:r>
        <w:rPr>
          <w:rFonts w:ascii="Times New Roman" w:hAnsi="Times New Roman" w:cs="Times New Roman"/>
          <w:sz w:val="24"/>
          <w:szCs w:val="24"/>
        </w:rPr>
        <w:t xml:space="preserve"> A CONTRATADA será responsável pelos danos causad</w:t>
      </w:r>
      <w:r>
        <w:rPr>
          <w:rFonts w:ascii="Times New Roman" w:hAnsi="Times New Roman" w:cs="Times New Roman"/>
          <w:sz w:val="24"/>
          <w:szCs w:val="24"/>
        </w:rPr>
        <w:t>os diretamente à Administração ou a terceiros em razão da execução do contrato ou do instrumento equivalente, e não excluirá nem reduzirá essa responsabilidade a fiscalização ou o acompanhamento pelo CONTRATANTE (Lei n.º 14.133/21, art. 120).</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11.6.</w:t>
      </w:r>
      <w:r>
        <w:rPr>
          <w:rFonts w:ascii="Times New Roman" w:hAnsi="Times New Roman" w:cs="Times New Roman"/>
          <w:sz w:val="24"/>
          <w:szCs w:val="24"/>
        </w:rPr>
        <w:t xml:space="preserve"> Somente</w:t>
      </w:r>
      <w:r>
        <w:rPr>
          <w:rFonts w:ascii="Times New Roman" w:hAnsi="Times New Roman" w:cs="Times New Roman"/>
          <w:sz w:val="24"/>
          <w:szCs w:val="24"/>
        </w:rPr>
        <w:t xml:space="preserve"> a CONTRATADA será responsável pelos encargos trabalhistas, previdenciários, fiscais e comerciais resultantes da execução do contrato ou do instrumento equivalente (Lei n.º 14.133/21, art. 121, </w:t>
      </w:r>
      <w:r>
        <w:rPr>
          <w:rFonts w:ascii="Times New Roman" w:hAnsi="Times New Roman" w:cs="Times New Roman"/>
          <w:i/>
          <w:sz w:val="24"/>
          <w:szCs w:val="24"/>
        </w:rPr>
        <w:t>caput</w:t>
      </w:r>
      <w:r>
        <w:rPr>
          <w:rFonts w:ascii="Times New Roman" w:hAnsi="Times New Roman" w:cs="Times New Roman"/>
          <w:sz w:val="24"/>
          <w:szCs w:val="24"/>
        </w:rPr>
        <w:t>).</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11.6.1.</w:t>
      </w:r>
      <w:r>
        <w:rPr>
          <w:rFonts w:ascii="Times New Roman" w:hAnsi="Times New Roman" w:cs="Times New Roman"/>
          <w:sz w:val="24"/>
          <w:szCs w:val="24"/>
        </w:rPr>
        <w:t xml:space="preserve"> A inadimplência da CONTRATADA em relação aos e</w:t>
      </w:r>
      <w:r>
        <w:rPr>
          <w:rFonts w:ascii="Times New Roman" w:hAnsi="Times New Roman" w:cs="Times New Roman"/>
          <w:sz w:val="24"/>
          <w:szCs w:val="24"/>
        </w:rPr>
        <w:t>ncargos trabalhistas, fiscais e comerciais não transfere à Administração a responsabilidade pelo seu pagamento e não poderá onerar o objeto do contrato ou do instrumento equivalente (Lei n.º 14.133/21, art. 121, § 1.º).</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11.7.</w:t>
      </w:r>
      <w:r>
        <w:rPr>
          <w:rFonts w:ascii="Times New Roman" w:hAnsi="Times New Roman" w:cs="Times New Roman"/>
          <w:sz w:val="24"/>
          <w:szCs w:val="24"/>
        </w:rPr>
        <w:t xml:space="preserve"> As comunicações entre o órgão </w:t>
      </w:r>
      <w:r>
        <w:rPr>
          <w:rFonts w:ascii="Times New Roman" w:hAnsi="Times New Roman" w:cs="Times New Roman"/>
          <w:sz w:val="24"/>
          <w:szCs w:val="24"/>
        </w:rPr>
        <w:t>ou entidade e a CONTRATADA devem ser realizadas de forma eletrônica, com verificação de recebimento. Quando o ato exigir a formalidade da comunicação escrita, esta pode, excepcionalmente, ser realizada em meio físico.</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11.7.1. </w:t>
      </w:r>
      <w:r>
        <w:rPr>
          <w:rFonts w:ascii="Times New Roman" w:hAnsi="Times New Roman" w:cs="Times New Roman"/>
          <w:sz w:val="24"/>
          <w:szCs w:val="24"/>
        </w:rPr>
        <w:t>Por meios de comunicação por e</w:t>
      </w:r>
      <w:r>
        <w:rPr>
          <w:rFonts w:ascii="Times New Roman" w:hAnsi="Times New Roman" w:cs="Times New Roman"/>
          <w:sz w:val="24"/>
          <w:szCs w:val="24"/>
        </w:rPr>
        <w:t>scrito entende-se: ofícios e e-mails.</w:t>
      </w:r>
    </w:p>
    <w:p w:rsidR="00DB4FC2" w:rsidRDefault="00814E6E">
      <w:pPr>
        <w:pStyle w:val="LO-normal"/>
        <w:spacing w:before="200"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11.8 </w:t>
      </w:r>
      <w:r>
        <w:rPr>
          <w:rFonts w:ascii="Times New Roman" w:hAnsi="Times New Roman" w:cs="Times New Roman"/>
          <w:sz w:val="24"/>
          <w:szCs w:val="24"/>
        </w:rPr>
        <w:t>Dúvidas a respeito da execução contratual podem ser sanadas através de pedido de esclarecimento, o qual deve ser apresentado via sistema, nos termos do edital.</w:t>
      </w:r>
    </w:p>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12. DO PAGAMENTO</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 xml:space="preserve">12.1. </w:t>
      </w:r>
      <w:r>
        <w:rPr>
          <w:rFonts w:ascii="Times New Roman" w:hAnsi="Times New Roman" w:cs="Times New Roman"/>
          <w:sz w:val="24"/>
          <w:szCs w:val="24"/>
        </w:rPr>
        <w:t xml:space="preserve">O pagamento será efetuado a cada entrega do objeto, acompanhado da respectiva nota fiscal, </w:t>
      </w:r>
      <w:r>
        <w:rPr>
          <w:rFonts w:ascii="Times New Roman" w:hAnsi="Times New Roman" w:cs="Times New Roman"/>
          <w:b/>
          <w:sz w:val="24"/>
          <w:szCs w:val="24"/>
        </w:rPr>
        <w:t>até o 30.º dia consecutivo</w:t>
      </w:r>
      <w:r>
        <w:rPr>
          <w:rFonts w:ascii="Times New Roman" w:hAnsi="Times New Roman" w:cs="Times New Roman"/>
          <w:sz w:val="24"/>
          <w:szCs w:val="24"/>
        </w:rPr>
        <w:t>,</w:t>
      </w:r>
      <w:r>
        <w:rPr>
          <w:rFonts w:ascii="Times New Roman" w:hAnsi="Times New Roman" w:cs="Times New Roman"/>
          <w:b/>
          <w:sz w:val="24"/>
          <w:szCs w:val="24"/>
        </w:rPr>
        <w:t xml:space="preserve"> após o ateste realizado</w:t>
      </w:r>
      <w:r>
        <w:rPr>
          <w:rFonts w:ascii="Times New Roman" w:hAnsi="Times New Roman" w:cs="Times New Roman"/>
          <w:sz w:val="24"/>
          <w:szCs w:val="24"/>
        </w:rPr>
        <w:t xml:space="preserve"> pelo servidor responsável/fiscal do contrato. </w:t>
      </w:r>
      <w:r>
        <w:rPr>
          <w:rFonts w:ascii="Times New Roman" w:hAnsi="Times New Roman" w:cs="Times New Roman"/>
          <w:color w:val="000000"/>
          <w:sz w:val="24"/>
          <w:szCs w:val="24"/>
        </w:rPr>
        <w:t>A data do referido ateste será a mesma informada na emissão/inclusã</w:t>
      </w:r>
      <w:r>
        <w:rPr>
          <w:rFonts w:ascii="Times New Roman" w:hAnsi="Times New Roman" w:cs="Times New Roman"/>
          <w:color w:val="000000"/>
          <w:sz w:val="24"/>
          <w:szCs w:val="24"/>
        </w:rPr>
        <w:t xml:space="preserve">o do Termo de Recebimento </w:t>
      </w:r>
      <w:r>
        <w:rPr>
          <w:rFonts w:ascii="Times New Roman" w:hAnsi="Times New Roman" w:cs="Times New Roman"/>
          <w:sz w:val="24"/>
          <w:szCs w:val="24"/>
        </w:rPr>
        <w:t>Definitivo.</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12.2. </w:t>
      </w:r>
      <w:r>
        <w:rPr>
          <w:rFonts w:ascii="Times New Roman" w:hAnsi="Times New Roman" w:cs="Times New Roman"/>
          <w:sz w:val="24"/>
          <w:szCs w:val="24"/>
        </w:rPr>
        <w:t>A CONTRATADA deverá emitir documento fiscal em conformidade com a legislação tributária, sob pena de devolução para que haja o acerto do faturamento.</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12.2.1. </w:t>
      </w:r>
      <w:r>
        <w:rPr>
          <w:rFonts w:ascii="Times New Roman" w:hAnsi="Times New Roman" w:cs="Times New Roman"/>
          <w:sz w:val="24"/>
          <w:szCs w:val="24"/>
        </w:rPr>
        <w:t>Na hipótese de existência de erros na nota fiscal de c</w:t>
      </w:r>
      <w:r>
        <w:rPr>
          <w:rFonts w:ascii="Times New Roman" w:hAnsi="Times New Roman" w:cs="Times New Roman"/>
          <w:sz w:val="24"/>
          <w:szCs w:val="24"/>
        </w:rPr>
        <w:t>obrança e/ou outra circunstância que impeça a liquidação da despesa, o pagamento será interrompido e ficará pendente até que a CONTRATADA adote as medidas saneadoras, voltando a correr na sua íntegra após a CONTRATADA ter solucionado o problema, seguindo a</w:t>
      </w:r>
      <w:r>
        <w:rPr>
          <w:rFonts w:ascii="Times New Roman" w:hAnsi="Times New Roman" w:cs="Times New Roman"/>
          <w:sz w:val="24"/>
          <w:szCs w:val="24"/>
        </w:rPr>
        <w:t xml:space="preserve"> legislação vigente quanto à ordem cronológica de pagamentos do CONTRATANTE.</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12.3. </w:t>
      </w:r>
      <w:r>
        <w:rPr>
          <w:rFonts w:ascii="Times New Roman" w:hAnsi="Times New Roman" w:cs="Times New Roman"/>
          <w:sz w:val="24"/>
          <w:szCs w:val="24"/>
        </w:rPr>
        <w:t>Serão retidos na fonte os tributos e as contribuições elencados nas disposições determinadas pelos órgãos fiscais e fazendários, em conformidade com as instruções normativas</w:t>
      </w:r>
      <w:r>
        <w:rPr>
          <w:rFonts w:ascii="Times New Roman" w:hAnsi="Times New Roman" w:cs="Times New Roman"/>
          <w:sz w:val="24"/>
          <w:szCs w:val="24"/>
        </w:rPr>
        <w:t xml:space="preserve"> vigentes.</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12.4. </w:t>
      </w:r>
      <w:r>
        <w:rPr>
          <w:rFonts w:ascii="Times New Roman" w:hAnsi="Times New Roman" w:cs="Times New Roman"/>
          <w:sz w:val="24"/>
          <w:szCs w:val="24"/>
        </w:rPr>
        <w:t>A atualização financeira dos valores a serem pagos terá como base o disposto no Decreto Municipal nº 012/2013 ou outro que vier a substituí-lo.</w:t>
      </w:r>
    </w:p>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12.5.</w:t>
      </w:r>
      <w:r>
        <w:rPr>
          <w:rFonts w:ascii="Times New Roman" w:hAnsi="Times New Roman" w:cs="Times New Roman"/>
          <w:sz w:val="24"/>
          <w:szCs w:val="24"/>
        </w:rPr>
        <w:t xml:space="preserve"> Para fins de adjudicação, homologação e empenho, o preço do item/grupo poderá sofrer, aut</w:t>
      </w:r>
      <w:r>
        <w:rPr>
          <w:rFonts w:ascii="Times New Roman" w:hAnsi="Times New Roman" w:cs="Times New Roman"/>
          <w:sz w:val="24"/>
          <w:szCs w:val="24"/>
        </w:rPr>
        <w:t xml:space="preserve">omaticamente, uma pequena variação </w:t>
      </w:r>
      <w:r>
        <w:rPr>
          <w:rFonts w:ascii="Times New Roman" w:hAnsi="Times New Roman" w:cs="Times New Roman"/>
          <w:b/>
          <w:sz w:val="24"/>
          <w:szCs w:val="24"/>
        </w:rPr>
        <w:t>para menos</w:t>
      </w:r>
      <w:r>
        <w:rPr>
          <w:rFonts w:ascii="Times New Roman" w:hAnsi="Times New Roman" w:cs="Times New Roman"/>
          <w:sz w:val="24"/>
          <w:szCs w:val="24"/>
        </w:rPr>
        <w:t xml:space="preserve">, resultante da necessidade de serem obtidos valores unitários com </w:t>
      </w:r>
      <w:r>
        <w:rPr>
          <w:rFonts w:ascii="Times New Roman" w:hAnsi="Times New Roman" w:cs="Times New Roman"/>
          <w:b/>
          <w:sz w:val="24"/>
          <w:szCs w:val="24"/>
        </w:rPr>
        <w:t>até duas casas decimais</w:t>
      </w:r>
      <w:r>
        <w:rPr>
          <w:rFonts w:ascii="Times New Roman" w:hAnsi="Times New Roman" w:cs="Times New Roman"/>
          <w:sz w:val="24"/>
          <w:szCs w:val="24"/>
        </w:rPr>
        <w:t xml:space="preserve">, sendo que serão desconsideradas todas as casas posteriores à </w:t>
      </w:r>
      <w:r>
        <w:rPr>
          <w:rFonts w:ascii="Times New Roman" w:hAnsi="Times New Roman" w:cs="Times New Roman"/>
          <w:b/>
          <w:sz w:val="24"/>
          <w:szCs w:val="24"/>
        </w:rPr>
        <w:t>segunda.</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12.6. </w:t>
      </w:r>
      <w:r>
        <w:rPr>
          <w:rFonts w:ascii="Times New Roman" w:hAnsi="Times New Roman" w:cs="Times New Roman"/>
          <w:sz w:val="24"/>
          <w:szCs w:val="24"/>
        </w:rPr>
        <w:t>Poderá ser emitida nota de empenho em subst</w:t>
      </w:r>
      <w:r>
        <w:rPr>
          <w:rFonts w:ascii="Times New Roman" w:hAnsi="Times New Roman" w:cs="Times New Roman"/>
          <w:sz w:val="24"/>
          <w:szCs w:val="24"/>
        </w:rPr>
        <w:t>ituição ao contrato, nos termos do artigo 95, da Lei n.º 14.133/21, quando se tratar de fornecimento não-contínuo, para os itens com prazo de entrega imediata, integral e dos quais não resultem obrigações futuras.</w:t>
      </w:r>
    </w:p>
    <w:p w:rsidR="00DB4FC2" w:rsidRDefault="00DB4FC2">
      <w:pPr>
        <w:pStyle w:val="LO-normal"/>
        <w:spacing w:before="200" w:after="240" w:line="360" w:lineRule="auto"/>
        <w:jc w:val="both"/>
        <w:rPr>
          <w:rFonts w:ascii="Times New Roman" w:hAnsi="Times New Roman" w:cs="Times New Roman"/>
          <w:b/>
          <w:sz w:val="24"/>
          <w:szCs w:val="24"/>
        </w:rPr>
      </w:pPr>
    </w:p>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13. DO REAJUSTE E DO REEQUILÍBRIO</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13.1. </w:t>
      </w:r>
      <w:r>
        <w:rPr>
          <w:rFonts w:ascii="Times New Roman" w:hAnsi="Times New Roman" w:cs="Times New Roman"/>
          <w:sz w:val="24"/>
          <w:szCs w:val="24"/>
        </w:rPr>
        <w:t>O</w:t>
      </w:r>
      <w:r>
        <w:rPr>
          <w:rFonts w:ascii="Times New Roman" w:hAnsi="Times New Roman" w:cs="Times New Roman"/>
          <w:sz w:val="24"/>
          <w:szCs w:val="24"/>
        </w:rPr>
        <w:t xml:space="preserve">s preços inicialmente contratados são fixos e irreajustáveis no prazo de </w:t>
      </w:r>
      <w:r>
        <w:rPr>
          <w:rFonts w:ascii="Times New Roman" w:hAnsi="Times New Roman" w:cs="Times New Roman"/>
          <w:b/>
          <w:sz w:val="24"/>
          <w:szCs w:val="24"/>
        </w:rPr>
        <w:t xml:space="preserve">12 (doze) meses </w:t>
      </w:r>
      <w:r>
        <w:rPr>
          <w:rFonts w:ascii="Times New Roman" w:hAnsi="Times New Roman" w:cs="Times New Roman"/>
          <w:sz w:val="24"/>
          <w:szCs w:val="24"/>
        </w:rPr>
        <w:t>contados a data do orçamento estimado, nos termos do art. 60, II, do Decreto Municipal 549/23, do art. 92, §3º, da Lei 14.133/21 e do acórdão nº 1.795/24 do Tribunal d</w:t>
      </w:r>
      <w:r>
        <w:rPr>
          <w:rFonts w:ascii="Times New Roman" w:hAnsi="Times New Roman" w:cs="Times New Roman"/>
          <w:sz w:val="24"/>
          <w:szCs w:val="24"/>
        </w:rPr>
        <w:t>e Contas da União.</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13.2. </w:t>
      </w:r>
      <w:r>
        <w:rPr>
          <w:rFonts w:ascii="Times New Roman" w:hAnsi="Times New Roman" w:cs="Times New Roman"/>
          <w:sz w:val="24"/>
          <w:szCs w:val="24"/>
        </w:rPr>
        <w:t>Após o intervalo de 12 (doze) meses, os preços iniciais poderão ser reajustados, mediante a aplicação, pelo CONTRATANTE, do Índice de Preços ao Consumidor Amplo – IPCA, apurado pelo Instituto Brasileiro de Geografia – IBGE, exclusi</w:t>
      </w:r>
      <w:r>
        <w:rPr>
          <w:rFonts w:ascii="Times New Roman" w:hAnsi="Times New Roman" w:cs="Times New Roman"/>
          <w:sz w:val="24"/>
          <w:szCs w:val="24"/>
        </w:rPr>
        <w:t>vamente para as obrigações iniciadas e concluídas após a ocorrência da anualidade. (OU ÍNDICE SETORIAL – SINAPI / SICRO – ETC).</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13.3. </w:t>
      </w:r>
      <w:r>
        <w:rPr>
          <w:rFonts w:ascii="Times New Roman" w:hAnsi="Times New Roman" w:cs="Times New Roman"/>
          <w:sz w:val="24"/>
          <w:szCs w:val="24"/>
        </w:rPr>
        <w:t>Caso o(s) índice(s) estabelecido(s) para reajustamento venha(m) a ser extinto(s) ou de qualquer forma não possa(m) mais se</w:t>
      </w:r>
      <w:r>
        <w:rPr>
          <w:rFonts w:ascii="Times New Roman" w:hAnsi="Times New Roman" w:cs="Times New Roman"/>
          <w:sz w:val="24"/>
          <w:szCs w:val="24"/>
        </w:rPr>
        <w:t>r utilizado(s), será(ão) adotado(s), em substituição, o(s) que vier(em) a ser determinado(s) pela legislação então em vigor.</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13.4.</w:t>
      </w:r>
      <w:r>
        <w:rPr>
          <w:rFonts w:ascii="Times New Roman" w:hAnsi="Times New Roman" w:cs="Times New Roman"/>
          <w:sz w:val="24"/>
          <w:szCs w:val="24"/>
        </w:rPr>
        <w:t xml:space="preserve"> Os preços registrados poderão ser alterados ou atualizados em decorrência de eventual redução dos preços praticados no mercad</w:t>
      </w:r>
      <w:r>
        <w:rPr>
          <w:rFonts w:ascii="Times New Roman" w:hAnsi="Times New Roman" w:cs="Times New Roman"/>
          <w:sz w:val="24"/>
          <w:szCs w:val="24"/>
        </w:rPr>
        <w:t>o ou de fato que eleve o custo dos bens, das obras ou dos serviços registrados, nas seguintes situações:</w:t>
      </w:r>
    </w:p>
    <w:p w:rsidR="00DB4FC2" w:rsidRDefault="00814E6E">
      <w:pPr>
        <w:pStyle w:val="LO-normal"/>
        <w:spacing w:after="240" w:line="360" w:lineRule="auto"/>
        <w:jc w:val="both"/>
      </w:pPr>
      <w:r>
        <w:rPr>
          <w:rFonts w:ascii="Times New Roman" w:hAnsi="Times New Roman" w:cs="Times New Roman"/>
          <w:b/>
          <w:sz w:val="24"/>
          <w:szCs w:val="24"/>
        </w:rPr>
        <w:t xml:space="preserve">I - </w:t>
      </w:r>
      <w:r>
        <w:rPr>
          <w:rFonts w:ascii="Times New Roman" w:hAnsi="Times New Roman" w:cs="Times New Roman"/>
          <w:sz w:val="24"/>
          <w:szCs w:val="24"/>
        </w:rPr>
        <w:t>em caso de força maior, caso fortuito ou fato do príncipe ou em decorrência de fatos imprevisíveis ou previsíveis de consequências incalculáveis, q</w:t>
      </w:r>
      <w:r>
        <w:rPr>
          <w:rFonts w:ascii="Times New Roman" w:hAnsi="Times New Roman" w:cs="Times New Roman"/>
          <w:sz w:val="24"/>
          <w:szCs w:val="24"/>
        </w:rPr>
        <w:t xml:space="preserve">ue inviabilizem a execução da ata tal como pactuada, nos termos do disposto na alínea "d" do inciso II do caput do art. 124 da Lei Federal nº </w:t>
      </w:r>
      <w:hyperlink r:id="rId14">
        <w:r>
          <w:rPr>
            <w:rStyle w:val="LinkdaInternet"/>
            <w:rFonts w:ascii="Times New Roman" w:hAnsi="Times New Roman" w:cs="Times New Roman"/>
            <w:sz w:val="24"/>
            <w:szCs w:val="24"/>
          </w:rPr>
          <w:t>14.133</w:t>
        </w:r>
      </w:hyperlink>
      <w:r>
        <w:rPr>
          <w:rFonts w:ascii="Times New Roman" w:hAnsi="Times New Roman" w:cs="Times New Roman"/>
          <w:sz w:val="24"/>
          <w:szCs w:val="24"/>
        </w:rPr>
        <w:t>, de 2021;</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II - </w:t>
      </w:r>
      <w:r>
        <w:rPr>
          <w:rFonts w:ascii="Times New Roman" w:hAnsi="Times New Roman" w:cs="Times New Roman"/>
          <w:sz w:val="24"/>
          <w:szCs w:val="24"/>
        </w:rPr>
        <w:t>em</w:t>
      </w:r>
      <w:r>
        <w:rPr>
          <w:rFonts w:ascii="Times New Roman" w:hAnsi="Times New Roman" w:cs="Times New Roman"/>
          <w:sz w:val="24"/>
          <w:szCs w:val="24"/>
        </w:rPr>
        <w:t xml:space="preserve"> caso de criação, alteração ou extinção de quaisquer tributos ou encargos legais ou superveniência de disposições legais, com comprovada repercussão sobre os preços registrados; ou</w:t>
      </w:r>
    </w:p>
    <w:p w:rsidR="00DB4FC2" w:rsidRDefault="00814E6E">
      <w:pPr>
        <w:pStyle w:val="LO-normal"/>
        <w:spacing w:after="240" w:line="360" w:lineRule="auto"/>
        <w:jc w:val="both"/>
      </w:pPr>
      <w:r>
        <w:rPr>
          <w:rFonts w:ascii="Times New Roman" w:hAnsi="Times New Roman" w:cs="Times New Roman"/>
          <w:b/>
          <w:sz w:val="24"/>
          <w:szCs w:val="24"/>
        </w:rPr>
        <w:t xml:space="preserve">III - </w:t>
      </w:r>
      <w:r>
        <w:rPr>
          <w:rFonts w:ascii="Times New Roman" w:hAnsi="Times New Roman" w:cs="Times New Roman"/>
          <w:sz w:val="24"/>
          <w:szCs w:val="24"/>
        </w:rPr>
        <w:t>na hipótese de previsão no edital ou no aviso de contratação direta d</w:t>
      </w:r>
      <w:r>
        <w:rPr>
          <w:rFonts w:ascii="Times New Roman" w:hAnsi="Times New Roman" w:cs="Times New Roman"/>
          <w:sz w:val="24"/>
          <w:szCs w:val="24"/>
        </w:rPr>
        <w:t xml:space="preserve">e cláusula de reajustamento ou repactuação sobre os preços registrados, nos termos do disposto na Lei Federal nº </w:t>
      </w:r>
      <w:hyperlink r:id="rId15">
        <w:r>
          <w:rPr>
            <w:rStyle w:val="LinkdaInternet"/>
            <w:rFonts w:ascii="Times New Roman" w:hAnsi="Times New Roman" w:cs="Times New Roman"/>
            <w:sz w:val="24"/>
            <w:szCs w:val="24"/>
          </w:rPr>
          <w:t>14.133</w:t>
        </w:r>
      </w:hyperlink>
      <w:r>
        <w:rPr>
          <w:rFonts w:ascii="Times New Roman" w:hAnsi="Times New Roman" w:cs="Times New Roman"/>
          <w:sz w:val="24"/>
          <w:szCs w:val="24"/>
        </w:rPr>
        <w:t>, de 2021.</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13.5. </w:t>
      </w:r>
      <w:r>
        <w:rPr>
          <w:rFonts w:ascii="Times New Roman" w:hAnsi="Times New Roman" w:cs="Times New Roman"/>
          <w:sz w:val="24"/>
          <w:szCs w:val="24"/>
        </w:rPr>
        <w:t>Na hipótese de o preço registr</w:t>
      </w:r>
      <w:r>
        <w:rPr>
          <w:rFonts w:ascii="Times New Roman" w:hAnsi="Times New Roman" w:cs="Times New Roman"/>
          <w:sz w:val="24"/>
          <w:szCs w:val="24"/>
        </w:rPr>
        <w:t>ado tornar-se superior ao preço praticado no mercado, por motivo superveniente, o órgão/entidade gerenciador convocará o fornecedor para negociar a redução do preço registrado.</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13.5.1. </w:t>
      </w:r>
      <w:r>
        <w:rPr>
          <w:rFonts w:ascii="Times New Roman" w:hAnsi="Times New Roman" w:cs="Times New Roman"/>
          <w:sz w:val="24"/>
          <w:szCs w:val="24"/>
        </w:rPr>
        <w:t xml:space="preserve">Caso não aceite reduzir seu preço aos valores praticados pelo mercado, </w:t>
      </w:r>
      <w:r>
        <w:rPr>
          <w:rFonts w:ascii="Times New Roman" w:hAnsi="Times New Roman" w:cs="Times New Roman"/>
          <w:sz w:val="24"/>
          <w:szCs w:val="24"/>
        </w:rPr>
        <w:t>o fornecedor será liberado do compromisso assumido quanto ao item registrado, sem aplicação de penalidades administrativas.</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13.5.2. </w:t>
      </w:r>
      <w:r>
        <w:rPr>
          <w:rFonts w:ascii="Times New Roman" w:hAnsi="Times New Roman" w:cs="Times New Roman"/>
          <w:sz w:val="24"/>
          <w:szCs w:val="24"/>
        </w:rPr>
        <w:t>Na hipótese prevista no item 13.5.1, o gerenciador convocará os fornecedores do cadastro de reserva, na ordem de classificaç</w:t>
      </w:r>
      <w:r>
        <w:rPr>
          <w:rFonts w:ascii="Times New Roman" w:hAnsi="Times New Roman" w:cs="Times New Roman"/>
          <w:sz w:val="24"/>
          <w:szCs w:val="24"/>
        </w:rPr>
        <w:t>ão, para verificar se</w:t>
      </w:r>
      <w:r>
        <w:rPr>
          <w:rFonts w:ascii="Times New Roman" w:hAnsi="Times New Roman" w:cs="Times New Roman"/>
          <w:b/>
          <w:sz w:val="24"/>
          <w:szCs w:val="24"/>
        </w:rPr>
        <w:t xml:space="preserve"> </w:t>
      </w:r>
      <w:r>
        <w:rPr>
          <w:rFonts w:ascii="Times New Roman" w:hAnsi="Times New Roman" w:cs="Times New Roman"/>
          <w:sz w:val="24"/>
          <w:szCs w:val="24"/>
        </w:rPr>
        <w:t>aceitam reduzir seus preços aos valores de mercado, observado o disposto no §3º do art. 26 do Decreto Municipal n° 045/2024.</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13.5.3. </w:t>
      </w:r>
      <w:r>
        <w:rPr>
          <w:rFonts w:ascii="Times New Roman" w:hAnsi="Times New Roman" w:cs="Times New Roman"/>
          <w:sz w:val="24"/>
          <w:szCs w:val="24"/>
        </w:rPr>
        <w:t>Se não obtiver êxito nas negociações, o órgão gerenciador procederá ao cancelamento da ata de registr</w:t>
      </w:r>
      <w:r>
        <w:rPr>
          <w:rFonts w:ascii="Times New Roman" w:hAnsi="Times New Roman" w:cs="Times New Roman"/>
          <w:sz w:val="24"/>
          <w:szCs w:val="24"/>
        </w:rPr>
        <w:t>o de preços, nos termos do disposto no art. 29 do Decreto Municipal n° 045/2024, e adotará as medidas cabíveis para a obtenção de contratação mais vantajosa.</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13.5.4. </w:t>
      </w:r>
      <w:r>
        <w:rPr>
          <w:rFonts w:ascii="Times New Roman" w:hAnsi="Times New Roman" w:cs="Times New Roman"/>
          <w:sz w:val="24"/>
          <w:szCs w:val="24"/>
        </w:rPr>
        <w:t xml:space="preserve">Na hipótese de redução do preço registrado, o órgão gerenciador comunicará aos órgãos que </w:t>
      </w:r>
      <w:r>
        <w:rPr>
          <w:rFonts w:ascii="Times New Roman" w:hAnsi="Times New Roman" w:cs="Times New Roman"/>
          <w:sz w:val="24"/>
          <w:szCs w:val="24"/>
        </w:rPr>
        <w:t>tiverem firmado contratos decorrentes da ata de registro de preços, para que avaliem a conveniência e a oportunidade de diligenciar em negociação com vistas à alteração contratual, observado o disposto no art. 35 do Decreto Municipal n° 045/2024.</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13.6. </w:t>
      </w:r>
      <w:r>
        <w:rPr>
          <w:rFonts w:ascii="Times New Roman" w:hAnsi="Times New Roman" w:cs="Times New Roman"/>
          <w:sz w:val="24"/>
          <w:szCs w:val="24"/>
        </w:rPr>
        <w:t xml:space="preserve">Na </w:t>
      </w:r>
      <w:r>
        <w:rPr>
          <w:rFonts w:ascii="Times New Roman" w:hAnsi="Times New Roman" w:cs="Times New Roman"/>
          <w:sz w:val="24"/>
          <w:szCs w:val="24"/>
        </w:rPr>
        <w:t>hipótese de o preço de mercado tornar-se superior ao preço registrado e o fornecedor não poder cumprir as obrigações estabelecidas na ata, será facultado ao fornecedor requerer ao gerenciador a alteração do preço registrado, mediante comprovação de fato su</w:t>
      </w:r>
      <w:r>
        <w:rPr>
          <w:rFonts w:ascii="Times New Roman" w:hAnsi="Times New Roman" w:cs="Times New Roman"/>
          <w:sz w:val="24"/>
          <w:szCs w:val="24"/>
        </w:rPr>
        <w:t>perveniente que o impossibilite de cumprir o compromisso.</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13.6.1. </w:t>
      </w:r>
      <w:r>
        <w:rPr>
          <w:rFonts w:ascii="Times New Roman" w:hAnsi="Times New Roman" w:cs="Times New Roman"/>
          <w:sz w:val="24"/>
          <w:szCs w:val="24"/>
        </w:rPr>
        <w:t xml:space="preserve"> Para fins do disposto no caput, o fornecedor encaminhará, juntamente com o pedido de alteração, a documentação comprobatória ou a planilha de custos que demonstre a inviabilidade do preço r</w:t>
      </w:r>
      <w:r>
        <w:rPr>
          <w:rFonts w:ascii="Times New Roman" w:hAnsi="Times New Roman" w:cs="Times New Roman"/>
          <w:sz w:val="24"/>
          <w:szCs w:val="24"/>
        </w:rPr>
        <w:t>egistrado em relação às condições inicialmente pactuadas, protocolizando-o na Central de Atendimento ao Cidadão do Município, até o término do contrato ou até a data da prorrogação contratual subsequente, sendo que, se não for de forma tempestiva, haverá a</w:t>
      </w:r>
      <w:r>
        <w:rPr>
          <w:rFonts w:ascii="Times New Roman" w:hAnsi="Times New Roman" w:cs="Times New Roman"/>
          <w:sz w:val="24"/>
          <w:szCs w:val="24"/>
        </w:rPr>
        <w:t xml:space="preserve"> preclusão do direito ao reajuste.</w:t>
      </w:r>
    </w:p>
    <w:p w:rsidR="00DB4FC2" w:rsidRDefault="00814E6E">
      <w:pPr>
        <w:pStyle w:val="LO-normal"/>
        <w:spacing w:after="240" w:line="360" w:lineRule="auto"/>
        <w:jc w:val="both"/>
      </w:pPr>
      <w:r>
        <w:rPr>
          <w:rFonts w:ascii="Times New Roman" w:hAnsi="Times New Roman" w:cs="Times New Roman"/>
          <w:b/>
          <w:sz w:val="24"/>
          <w:szCs w:val="24"/>
        </w:rPr>
        <w:t xml:space="preserve">13.6.2. </w:t>
      </w:r>
      <w:r>
        <w:rPr>
          <w:rFonts w:ascii="Times New Roman" w:hAnsi="Times New Roman" w:cs="Times New Roman"/>
          <w:sz w:val="24"/>
          <w:szCs w:val="24"/>
        </w:rPr>
        <w:t>Na hipótese de não comprovação da existência de fato superveniente que inviabilize o preço registrado, o pedido será indeferido pelo órgão gerenciador e o fornecedor deverá cumprir as obrigações estabelecidas na a</w:t>
      </w:r>
      <w:r>
        <w:rPr>
          <w:rFonts w:ascii="Times New Roman" w:hAnsi="Times New Roman" w:cs="Times New Roman"/>
          <w:sz w:val="24"/>
          <w:szCs w:val="24"/>
        </w:rPr>
        <w:t xml:space="preserve">ta, sob pena de cancelamento do seu registro, nos termos do disposto no art. 26 do Decreto Municipal n° 045/2024, sem prejuízo da aplicação das sanções previstas na Lei Federal nº </w:t>
      </w:r>
      <w:hyperlink r:id="rId16">
        <w:r>
          <w:rPr>
            <w:rStyle w:val="LinkdaInternet"/>
            <w:rFonts w:ascii="Times New Roman" w:hAnsi="Times New Roman" w:cs="Times New Roman"/>
            <w:sz w:val="24"/>
            <w:szCs w:val="24"/>
          </w:rPr>
          <w:t>14.133</w:t>
        </w:r>
      </w:hyperlink>
      <w:r>
        <w:rPr>
          <w:rFonts w:ascii="Times New Roman" w:hAnsi="Times New Roman" w:cs="Times New Roman"/>
          <w:sz w:val="24"/>
          <w:szCs w:val="24"/>
        </w:rPr>
        <w:t>, de 2021, e na legislação aplicável.</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13.6.3. </w:t>
      </w:r>
      <w:r>
        <w:rPr>
          <w:rFonts w:ascii="Times New Roman" w:hAnsi="Times New Roman" w:cs="Times New Roman"/>
          <w:sz w:val="24"/>
          <w:szCs w:val="24"/>
        </w:rPr>
        <w:t xml:space="preserve">Na hipótese de cancelamento do registro do fornecedor, nos termos do disposto no item 13.6.2, o gerenciador convocará os fornecedores do cadastro de reserva, na ordem de classificação, para </w:t>
      </w:r>
      <w:r>
        <w:rPr>
          <w:rFonts w:ascii="Times New Roman" w:hAnsi="Times New Roman" w:cs="Times New Roman"/>
          <w:sz w:val="24"/>
          <w:szCs w:val="24"/>
        </w:rPr>
        <w:t>verificar se aceitam manter seus preços registrados, observado o disposto no §3º do art. 16 do Decreto Municipal n° 045/2024.</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13.6.4 </w:t>
      </w:r>
      <w:r>
        <w:rPr>
          <w:rFonts w:ascii="Times New Roman" w:hAnsi="Times New Roman" w:cs="Times New Roman"/>
          <w:sz w:val="24"/>
          <w:szCs w:val="24"/>
        </w:rPr>
        <w:t>Se não obtiver êxito nas negociações, o órgão gerenciador procederá ao cancelamento da ata de registro de preços, nos termo</w:t>
      </w:r>
      <w:r>
        <w:rPr>
          <w:rFonts w:ascii="Times New Roman" w:hAnsi="Times New Roman" w:cs="Times New Roman"/>
          <w:sz w:val="24"/>
          <w:szCs w:val="24"/>
        </w:rPr>
        <w:t>s do disposto no art. 26 do Decreto Municipal n° 045/2024, e adotará as medidas cabíveis para a obtenção da contratação mais vantajosa.</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13.6.5.</w:t>
      </w:r>
      <w:r>
        <w:rPr>
          <w:rFonts w:ascii="Times New Roman" w:hAnsi="Times New Roman" w:cs="Times New Roman"/>
          <w:sz w:val="24"/>
          <w:szCs w:val="24"/>
        </w:rPr>
        <w:t xml:space="preserve"> Na hipótese de comprovação do disposto no caput e no item 13.6.1, o órgão gerenciador atualizará o preço registrado, de acordo com a realidade dos valores praticados pelo mercado.</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13.6.6. </w:t>
      </w:r>
      <w:r>
        <w:rPr>
          <w:rFonts w:ascii="Times New Roman" w:hAnsi="Times New Roman" w:cs="Times New Roman"/>
          <w:sz w:val="24"/>
          <w:szCs w:val="24"/>
        </w:rPr>
        <w:t>O órgão gerenciador comunicará aos órgãos que tiverem firmado contr</w:t>
      </w:r>
      <w:r>
        <w:rPr>
          <w:rFonts w:ascii="Times New Roman" w:hAnsi="Times New Roman" w:cs="Times New Roman"/>
          <w:sz w:val="24"/>
          <w:szCs w:val="24"/>
        </w:rPr>
        <w:t>atos decorrentes da ata de registro de preços sobre a efetiva alteração do preço registrado, para que avaliem a necessidade de alteração contratual, observado o disposto no art. 35 do Decreto Municipal n° 045/2024.</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14. DA GARANTIA DE EXECUÇÃO CONTRATUAL</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b/>
          <w:sz w:val="24"/>
          <w:szCs w:val="24"/>
        </w:rPr>
        <w:t>.1.</w:t>
      </w:r>
      <w:r>
        <w:rPr>
          <w:rFonts w:ascii="Times New Roman" w:hAnsi="Times New Roman" w:cs="Times New Roman"/>
          <w:sz w:val="24"/>
          <w:szCs w:val="24"/>
        </w:rPr>
        <w:t xml:space="preserve"> Não haverá a exigência da garantia de execução contratual.</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color w:val="000000"/>
          <w:sz w:val="24"/>
          <w:szCs w:val="24"/>
        </w:rPr>
        <w:t>1</w:t>
      </w:r>
      <w:r>
        <w:rPr>
          <w:rFonts w:ascii="Times New Roman" w:hAnsi="Times New Roman" w:cs="Times New Roman"/>
          <w:b/>
          <w:sz w:val="24"/>
          <w:szCs w:val="24"/>
        </w:rPr>
        <w:t>5</w:t>
      </w:r>
      <w:r>
        <w:rPr>
          <w:rFonts w:ascii="Times New Roman" w:hAnsi="Times New Roman" w:cs="Times New Roman"/>
          <w:b/>
          <w:color w:val="000000"/>
          <w:sz w:val="24"/>
          <w:szCs w:val="24"/>
        </w:rPr>
        <w:t xml:space="preserve">. DO </w:t>
      </w:r>
      <w:r>
        <w:rPr>
          <w:rFonts w:ascii="Times New Roman" w:hAnsi="Times New Roman" w:cs="Times New Roman"/>
          <w:b/>
          <w:sz w:val="24"/>
          <w:szCs w:val="24"/>
        </w:rPr>
        <w:t>ATENDIMENTO AO DISPOSTO NA LEI GERAL DE PROTEÇÃO DE DADOS – LEI N. 13.709/2018 (LGPD)</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 xml:space="preserve">15.1. </w:t>
      </w:r>
      <w:r>
        <w:rPr>
          <w:rFonts w:ascii="Times New Roman" w:hAnsi="Times New Roman" w:cs="Times New Roman"/>
          <w:sz w:val="24"/>
          <w:szCs w:val="24"/>
        </w:rPr>
        <w:t xml:space="preserve">A </w:t>
      </w:r>
      <w:r>
        <w:rPr>
          <w:rFonts w:ascii="Times New Roman" w:hAnsi="Times New Roman" w:cs="Times New Roman"/>
          <w:color w:val="000000"/>
          <w:sz w:val="24"/>
          <w:szCs w:val="24"/>
        </w:rPr>
        <w:t>CONTRATADA</w:t>
      </w:r>
      <w:r>
        <w:rPr>
          <w:rFonts w:ascii="Times New Roman" w:hAnsi="Times New Roman" w:cs="Times New Roman"/>
          <w:sz w:val="24"/>
          <w:szCs w:val="24"/>
        </w:rPr>
        <w:t xml:space="preserve"> fica obrigada a:</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cumprir as solicitações da Autoridade Nacional de Proteção de</w:t>
      </w:r>
      <w:r>
        <w:rPr>
          <w:rFonts w:ascii="Times New Roman" w:hAnsi="Times New Roman" w:cs="Times New Roman"/>
          <w:sz w:val="24"/>
          <w:szCs w:val="24"/>
        </w:rPr>
        <w:t xml:space="preserve"> Dados (ANPD);</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 xml:space="preserve">b) </w:t>
      </w:r>
      <w:r>
        <w:rPr>
          <w:rFonts w:ascii="Times New Roman" w:hAnsi="Times New Roman" w:cs="Times New Roman"/>
          <w:sz w:val="24"/>
          <w:szCs w:val="24"/>
        </w:rPr>
        <w:t>cumprir com o estabelecido pelo CONTRATANTE para o tratamento de dados e dentro das finalidades necessárias ao cumprimento do objeto contratado;</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hAnsi="Times New Roman" w:cs="Times New Roman"/>
          <w:sz w:val="24"/>
          <w:szCs w:val="24"/>
        </w:rPr>
        <w:t xml:space="preserve">guardar o mais absoluto sigilo sobre os dados pessoais que lhes forem confiados por força </w:t>
      </w:r>
      <w:r>
        <w:rPr>
          <w:rFonts w:ascii="Times New Roman" w:hAnsi="Times New Roman" w:cs="Times New Roman"/>
          <w:sz w:val="24"/>
          <w:szCs w:val="24"/>
        </w:rPr>
        <w:t>da execução do contrato, estendendo tal obrigação a eventuais empregados, assumindo a responsabilidade e as consequências advindas da sua divulgação não autorizada ou utilização indevida, inclusive cível e penal;</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 xml:space="preserve">d) </w:t>
      </w:r>
      <w:r>
        <w:rPr>
          <w:rFonts w:ascii="Times New Roman" w:hAnsi="Times New Roman" w:cs="Times New Roman"/>
          <w:sz w:val="24"/>
          <w:szCs w:val="24"/>
        </w:rPr>
        <w:t>não utilizar os dados obtidos por meio d</w:t>
      </w:r>
      <w:r>
        <w:rPr>
          <w:rFonts w:ascii="Times New Roman" w:hAnsi="Times New Roman" w:cs="Times New Roman"/>
          <w:sz w:val="24"/>
          <w:szCs w:val="24"/>
        </w:rPr>
        <w:t>esse ajuste para finalidade diversa;</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 xml:space="preserve">e) </w:t>
      </w:r>
      <w:r>
        <w:rPr>
          <w:rFonts w:ascii="Times New Roman" w:hAnsi="Times New Roman" w:cs="Times New Roman"/>
          <w:sz w:val="24"/>
          <w:szCs w:val="24"/>
        </w:rPr>
        <w:t>notificar o CONTRATANTE em caso de vazamento de dados que conduza à destruição, perda, alteração ou divulgação não autorizada de dados, por escrito, no prazo máximo de 24 (vinte e quatro) horas contadas da descoberta</w:t>
      </w:r>
      <w:r>
        <w:rPr>
          <w:rFonts w:ascii="Times New Roman" w:hAnsi="Times New Roman" w:cs="Times New Roman"/>
          <w:sz w:val="24"/>
          <w:szCs w:val="24"/>
        </w:rPr>
        <w:t xml:space="preserve"> da referida violação;</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 xml:space="preserve">f) </w:t>
      </w:r>
      <w:r>
        <w:rPr>
          <w:rFonts w:ascii="Times New Roman" w:hAnsi="Times New Roman" w:cs="Times New Roman"/>
          <w:sz w:val="24"/>
          <w:szCs w:val="24"/>
        </w:rPr>
        <w:t>fornecer informações úteis ao CONTRATANTE sobre a natureza e âmbito dos Dados Pessoais possivelmente afetados e as medidas corretivas tomadas ou planejadas;</w:t>
      </w:r>
    </w:p>
    <w:p w:rsidR="00DB4FC2" w:rsidRDefault="00814E6E">
      <w:pPr>
        <w:spacing w:before="24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g) </w:t>
      </w:r>
      <w:r>
        <w:rPr>
          <w:rFonts w:ascii="Times New Roman" w:hAnsi="Times New Roman" w:cs="Times New Roman"/>
          <w:sz w:val="24"/>
          <w:szCs w:val="24"/>
        </w:rPr>
        <w:t>implementar medidas corretivas a fim de impedir violações e a fim de l</w:t>
      </w:r>
      <w:r>
        <w:rPr>
          <w:rFonts w:ascii="Times New Roman" w:hAnsi="Times New Roman" w:cs="Times New Roman"/>
          <w:sz w:val="24"/>
          <w:szCs w:val="24"/>
        </w:rPr>
        <w:t>imitar o seu impacto sobre os titulares de dados, na medida do possível.</w:t>
      </w:r>
    </w:p>
    <w:p w:rsidR="00DB4FC2" w:rsidRDefault="00814E6E">
      <w:pPr>
        <w:pStyle w:val="LO-normal"/>
        <w:spacing w:before="240" w:after="240" w:line="360" w:lineRule="auto"/>
        <w:jc w:val="both"/>
        <w:rPr>
          <w:rFonts w:ascii="Times New Roman" w:hAnsi="Times New Roman" w:cs="Times New Roman"/>
          <w:sz w:val="24"/>
          <w:szCs w:val="24"/>
        </w:rPr>
      </w:pPr>
      <w:r>
        <w:rPr>
          <w:rFonts w:ascii="Times New Roman" w:hAnsi="Times New Roman" w:cs="Times New Roman"/>
          <w:b/>
          <w:sz w:val="24"/>
          <w:szCs w:val="24"/>
        </w:rPr>
        <w:t>16. DAS SANÇÕES ADMINISTRATIVAS</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Além das sanções administrativas dispostas na Lei nº. 14.133/2021, a requisitante poderá indicar sanções específicas relacionadas à execução do contrat</w:t>
      </w:r>
      <w:r>
        <w:rPr>
          <w:rFonts w:ascii="Times New Roman" w:hAnsi="Times New Roman" w:cs="Times New Roman"/>
          <w:sz w:val="24"/>
          <w:szCs w:val="24"/>
        </w:rPr>
        <w:t xml:space="preserve">o. </w:t>
      </w:r>
    </w:p>
    <w:p w:rsidR="00DB4FC2" w:rsidRDefault="00814E6E">
      <w:pPr>
        <w:pStyle w:val="LO-normal"/>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16.1.</w:t>
      </w:r>
      <w:r>
        <w:rPr>
          <w:rFonts w:ascii="Times New Roman" w:hAnsi="Times New Roman" w:cs="Times New Roman"/>
          <w:sz w:val="24"/>
          <w:szCs w:val="24"/>
        </w:rPr>
        <w:t xml:space="preserve"> Ao fornecedor responsável pelas infrações administrativas dispostas no art. 155 da Lei Federal nº 14.133, de 2021, poderão ser aplicadas as seguintes sanções:</w:t>
      </w:r>
    </w:p>
    <w:p w:rsidR="00DB4FC2" w:rsidRDefault="00814E6E">
      <w:pPr>
        <w:pStyle w:val="LO-normal"/>
        <w:spacing w:before="200" w:line="360" w:lineRule="auto"/>
        <w:jc w:val="both"/>
        <w:rPr>
          <w:rFonts w:ascii="Times New Roman" w:hAnsi="Times New Roman" w:cs="Times New Roman"/>
          <w:sz w:val="24"/>
          <w:szCs w:val="24"/>
        </w:rPr>
      </w:pPr>
      <w:r>
        <w:rPr>
          <w:rFonts w:ascii="Times New Roman" w:hAnsi="Times New Roman" w:cs="Times New Roman"/>
          <w:sz w:val="24"/>
          <w:szCs w:val="24"/>
        </w:rPr>
        <w:t>I – advertência;</w:t>
      </w:r>
    </w:p>
    <w:p w:rsidR="00DB4FC2" w:rsidRDefault="00814E6E">
      <w:pPr>
        <w:pStyle w:val="LO-normal"/>
        <w:spacing w:before="200" w:line="360" w:lineRule="auto"/>
        <w:jc w:val="both"/>
        <w:rPr>
          <w:rFonts w:ascii="Times New Roman" w:hAnsi="Times New Roman" w:cs="Times New Roman"/>
          <w:sz w:val="24"/>
          <w:szCs w:val="24"/>
        </w:rPr>
      </w:pPr>
      <w:r>
        <w:rPr>
          <w:rFonts w:ascii="Times New Roman" w:hAnsi="Times New Roman" w:cs="Times New Roman"/>
          <w:sz w:val="24"/>
          <w:szCs w:val="24"/>
        </w:rPr>
        <w:t>II – multa;</w:t>
      </w:r>
    </w:p>
    <w:p w:rsidR="00DB4FC2" w:rsidRDefault="00814E6E">
      <w:pPr>
        <w:pStyle w:val="LO-normal"/>
        <w:spacing w:before="200" w:line="360" w:lineRule="auto"/>
        <w:jc w:val="both"/>
        <w:rPr>
          <w:rFonts w:ascii="Times New Roman" w:hAnsi="Times New Roman" w:cs="Times New Roman"/>
          <w:sz w:val="24"/>
          <w:szCs w:val="24"/>
        </w:rPr>
      </w:pPr>
      <w:r>
        <w:rPr>
          <w:rFonts w:ascii="Times New Roman" w:hAnsi="Times New Roman" w:cs="Times New Roman"/>
          <w:sz w:val="24"/>
          <w:szCs w:val="24"/>
        </w:rPr>
        <w:t>a) compensatória; e</w:t>
      </w:r>
    </w:p>
    <w:p w:rsidR="00DB4FC2" w:rsidRDefault="00814E6E">
      <w:pPr>
        <w:pStyle w:val="LO-normal"/>
        <w:spacing w:before="200" w:line="360" w:lineRule="auto"/>
        <w:jc w:val="both"/>
        <w:rPr>
          <w:rFonts w:ascii="Times New Roman" w:hAnsi="Times New Roman" w:cs="Times New Roman"/>
          <w:sz w:val="24"/>
          <w:szCs w:val="24"/>
        </w:rPr>
      </w:pPr>
      <w:r>
        <w:rPr>
          <w:rFonts w:ascii="Times New Roman" w:hAnsi="Times New Roman" w:cs="Times New Roman"/>
          <w:sz w:val="24"/>
          <w:szCs w:val="24"/>
        </w:rPr>
        <w:t>b) de mora. III – impedimento de licit</w:t>
      </w:r>
      <w:r>
        <w:rPr>
          <w:rFonts w:ascii="Times New Roman" w:hAnsi="Times New Roman" w:cs="Times New Roman"/>
          <w:sz w:val="24"/>
          <w:szCs w:val="24"/>
        </w:rPr>
        <w:t>ar e contratar;</w:t>
      </w:r>
    </w:p>
    <w:p w:rsidR="00DB4FC2" w:rsidRDefault="00814E6E">
      <w:pPr>
        <w:pStyle w:val="LO-normal"/>
        <w:spacing w:before="200" w:line="360" w:lineRule="auto"/>
        <w:jc w:val="both"/>
        <w:rPr>
          <w:rFonts w:ascii="Times New Roman" w:hAnsi="Times New Roman" w:cs="Times New Roman"/>
          <w:sz w:val="24"/>
          <w:szCs w:val="24"/>
        </w:rPr>
      </w:pPr>
      <w:r>
        <w:rPr>
          <w:rFonts w:ascii="Times New Roman" w:hAnsi="Times New Roman" w:cs="Times New Roman"/>
          <w:sz w:val="24"/>
          <w:szCs w:val="24"/>
        </w:rPr>
        <w:t>IV – declaração de inidoneidade para licitar ou contratar.</w:t>
      </w:r>
    </w:p>
    <w:p w:rsidR="00DB4FC2" w:rsidRDefault="00814E6E">
      <w:pPr>
        <w:pStyle w:val="LO-normal"/>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 xml:space="preserve">16.1.1. </w:t>
      </w:r>
      <w:r>
        <w:rPr>
          <w:rFonts w:ascii="Times New Roman" w:hAnsi="Times New Roman" w:cs="Times New Roman"/>
          <w:sz w:val="24"/>
          <w:szCs w:val="24"/>
        </w:rPr>
        <w:t>As sanções previstas nos incisos I, III e IV do item 16.1. poderão ser aplicadas cumulativamente com a prevista no inciso II, alínea “a”.</w:t>
      </w:r>
    </w:p>
    <w:p w:rsidR="00DB4FC2" w:rsidRDefault="00814E6E">
      <w:pPr>
        <w:pStyle w:val="LO-normal"/>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 xml:space="preserve">16.1.2. </w:t>
      </w:r>
      <w:r>
        <w:rPr>
          <w:rFonts w:ascii="Times New Roman" w:hAnsi="Times New Roman" w:cs="Times New Roman"/>
          <w:sz w:val="24"/>
          <w:szCs w:val="24"/>
        </w:rPr>
        <w:t xml:space="preserve">A sanção de advertência </w:t>
      </w:r>
      <w:r>
        <w:rPr>
          <w:rFonts w:ascii="Times New Roman" w:hAnsi="Times New Roman" w:cs="Times New Roman"/>
          <w:sz w:val="24"/>
          <w:szCs w:val="24"/>
        </w:rPr>
        <w:t>somente poderá ser aplicada de forma isolada em hipóteses de inexistência de prejuízo ao erário, ao funcionamento dos serviços públicos ou aos munícipes, ainda que indiretamente.</w:t>
      </w:r>
    </w:p>
    <w:p w:rsidR="00DB4FC2" w:rsidRDefault="00814E6E">
      <w:pPr>
        <w:pStyle w:val="LO-normal"/>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 xml:space="preserve">16.1.3 </w:t>
      </w:r>
      <w:r>
        <w:rPr>
          <w:rFonts w:ascii="Times New Roman" w:hAnsi="Times New Roman" w:cs="Times New Roman"/>
          <w:sz w:val="24"/>
          <w:szCs w:val="24"/>
        </w:rPr>
        <w:t>A advertência não poderá ser aplicada de forma isolada quando o fornec</w:t>
      </w:r>
      <w:r>
        <w:rPr>
          <w:rFonts w:ascii="Times New Roman" w:hAnsi="Times New Roman" w:cs="Times New Roman"/>
          <w:sz w:val="24"/>
          <w:szCs w:val="24"/>
        </w:rPr>
        <w:t>edor for reincidente.</w:t>
      </w:r>
    </w:p>
    <w:p w:rsidR="00DB4FC2" w:rsidRDefault="00814E6E">
      <w:pPr>
        <w:pStyle w:val="LO-normal"/>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 xml:space="preserve">16.1.4. </w:t>
      </w:r>
      <w:r>
        <w:rPr>
          <w:rFonts w:ascii="Times New Roman" w:hAnsi="Times New Roman" w:cs="Times New Roman"/>
          <w:sz w:val="24"/>
          <w:szCs w:val="24"/>
        </w:rPr>
        <w:t>A sanção de multa compensatória será aplicada ao responsável por qualquer das infrações administrativas previstas no art. 155 da Lei Federal nº 14.133, de 2021, calculada na forma prevista no instrumento convocatório ou no con</w:t>
      </w:r>
      <w:r>
        <w:rPr>
          <w:rFonts w:ascii="Times New Roman" w:hAnsi="Times New Roman" w:cs="Times New Roman"/>
          <w:sz w:val="24"/>
          <w:szCs w:val="24"/>
        </w:rPr>
        <w:t>trato, não podendo ser inferior a 1% (um por cento) nem superior a 30% (trinta por cento) do valor contratado, observando-se os parâmetros dispostos nos arts. 5º e 11 do Decreto Municipal nº 59/2024.</w:t>
      </w:r>
    </w:p>
    <w:p w:rsidR="00DB4FC2" w:rsidRDefault="00814E6E">
      <w:pPr>
        <w:pStyle w:val="LO-normal"/>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16.1.5.</w:t>
      </w:r>
      <w:r>
        <w:rPr>
          <w:rFonts w:ascii="Times New Roman" w:hAnsi="Times New Roman" w:cs="Times New Roman"/>
          <w:sz w:val="24"/>
          <w:szCs w:val="24"/>
        </w:rPr>
        <w:t xml:space="preserve"> O valor da multa de mora ou compensatória aplica</w:t>
      </w:r>
      <w:r>
        <w:rPr>
          <w:rFonts w:ascii="Times New Roman" w:hAnsi="Times New Roman" w:cs="Times New Roman"/>
          <w:sz w:val="24"/>
          <w:szCs w:val="24"/>
        </w:rPr>
        <w:t>da será:</w:t>
      </w:r>
    </w:p>
    <w:p w:rsidR="00DB4FC2" w:rsidRDefault="00814E6E">
      <w:pPr>
        <w:pStyle w:val="LO-normal"/>
        <w:spacing w:before="200" w:line="360" w:lineRule="auto"/>
        <w:jc w:val="both"/>
        <w:rPr>
          <w:rFonts w:ascii="Times New Roman" w:hAnsi="Times New Roman" w:cs="Times New Roman"/>
          <w:sz w:val="24"/>
          <w:szCs w:val="24"/>
        </w:rPr>
      </w:pPr>
      <w:r>
        <w:rPr>
          <w:rFonts w:ascii="Times New Roman" w:hAnsi="Times New Roman" w:cs="Times New Roman"/>
          <w:sz w:val="24"/>
          <w:szCs w:val="24"/>
        </w:rPr>
        <w:t>I – retido dos pagamentos devidos pelo órgão ou entidade, incluindo pagamentos decorrentes de outros contratos firmados com o contratado;</w:t>
      </w:r>
    </w:p>
    <w:p w:rsidR="00DB4FC2" w:rsidRDefault="00814E6E">
      <w:pPr>
        <w:pStyle w:val="LO-normal"/>
        <w:spacing w:before="200" w:line="360" w:lineRule="auto"/>
        <w:jc w:val="both"/>
        <w:rPr>
          <w:rFonts w:ascii="Times New Roman" w:hAnsi="Times New Roman" w:cs="Times New Roman"/>
          <w:sz w:val="24"/>
          <w:szCs w:val="24"/>
        </w:rPr>
      </w:pPr>
      <w:r>
        <w:rPr>
          <w:rFonts w:ascii="Times New Roman" w:hAnsi="Times New Roman" w:cs="Times New Roman"/>
          <w:sz w:val="24"/>
          <w:szCs w:val="24"/>
        </w:rPr>
        <w:t>II – descontado do valor da garantia prestada, se houver;</w:t>
      </w:r>
    </w:p>
    <w:p w:rsidR="00DB4FC2" w:rsidRDefault="00814E6E">
      <w:pPr>
        <w:pStyle w:val="LO-normal"/>
        <w:spacing w:before="200" w:line="360" w:lineRule="auto"/>
        <w:jc w:val="both"/>
        <w:rPr>
          <w:rFonts w:ascii="Times New Roman" w:hAnsi="Times New Roman" w:cs="Times New Roman"/>
          <w:sz w:val="24"/>
          <w:szCs w:val="24"/>
        </w:rPr>
      </w:pPr>
      <w:r>
        <w:rPr>
          <w:rFonts w:ascii="Times New Roman" w:hAnsi="Times New Roman" w:cs="Times New Roman"/>
          <w:sz w:val="24"/>
          <w:szCs w:val="24"/>
        </w:rPr>
        <w:t>III – pago por meio de documento próprio de arrecad</w:t>
      </w:r>
      <w:r>
        <w:rPr>
          <w:rFonts w:ascii="Times New Roman" w:hAnsi="Times New Roman" w:cs="Times New Roman"/>
          <w:sz w:val="24"/>
          <w:szCs w:val="24"/>
        </w:rPr>
        <w:t>ação do Município; ou</w:t>
      </w:r>
    </w:p>
    <w:p w:rsidR="00DB4FC2" w:rsidRDefault="00814E6E">
      <w:pPr>
        <w:pStyle w:val="LO-normal"/>
        <w:spacing w:before="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IV – cobrado judicialmente.</w:t>
      </w:r>
    </w:p>
    <w:p w:rsidR="00DB4FC2" w:rsidRDefault="00814E6E">
      <w:pPr>
        <w:pStyle w:val="LO-normal"/>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16.1.5.1.</w:t>
      </w:r>
      <w:r>
        <w:rPr>
          <w:rFonts w:ascii="Times New Roman" w:hAnsi="Times New Roman" w:cs="Times New Roman"/>
          <w:sz w:val="24"/>
          <w:szCs w:val="24"/>
        </w:rPr>
        <w:t xml:space="preserve"> O não pagamento do valor integral das multas arbitradas poderá ser objeto de protesto, nos termos do art. 1º da Lei Federal nº 9.492 de 1997.</w:t>
      </w:r>
    </w:p>
    <w:p w:rsidR="00DB4FC2" w:rsidRDefault="00814E6E">
      <w:pPr>
        <w:pStyle w:val="LO-normal"/>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 xml:space="preserve">16.1.6. </w:t>
      </w:r>
      <w:r>
        <w:rPr>
          <w:rFonts w:ascii="Times New Roman" w:hAnsi="Times New Roman" w:cs="Times New Roman"/>
          <w:sz w:val="24"/>
          <w:szCs w:val="24"/>
        </w:rPr>
        <w:t>Será aplicada a sanção de impedimento de licit</w:t>
      </w:r>
      <w:r>
        <w:rPr>
          <w:rFonts w:ascii="Times New Roman" w:hAnsi="Times New Roman" w:cs="Times New Roman"/>
          <w:sz w:val="24"/>
          <w:szCs w:val="24"/>
        </w:rPr>
        <w:t>ar e contratar com a Administração Pública Municipal, pelo prazo máximo de 3 (três) anos, quando não se justificar a imposição de penalidade mais grave, observando-se os parâmetros estabelecidos no arts. 7º e 11 do Decreto Municipal nº 59/2024.</w:t>
      </w:r>
    </w:p>
    <w:p w:rsidR="00DB4FC2" w:rsidRDefault="00814E6E">
      <w:pPr>
        <w:pStyle w:val="LO-normal"/>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 xml:space="preserve">16.1.7. </w:t>
      </w:r>
      <w:r>
        <w:rPr>
          <w:rFonts w:ascii="Times New Roman" w:hAnsi="Times New Roman" w:cs="Times New Roman"/>
          <w:sz w:val="24"/>
          <w:szCs w:val="24"/>
        </w:rPr>
        <w:t>Ser</w:t>
      </w:r>
      <w:r>
        <w:rPr>
          <w:rFonts w:ascii="Times New Roman" w:hAnsi="Times New Roman" w:cs="Times New Roman"/>
          <w:sz w:val="24"/>
          <w:szCs w:val="24"/>
        </w:rPr>
        <w:t>á aplicada a sanção de declaração de inidoneidade para licitar e contratar com a Administração Pública direta e indireta, de todos os entes federativos, pelo prazo mínimo de 3 (três) e máximo de 6 (seis) anos, observando-se os parâmetros estabelecidos no a</w:t>
      </w:r>
      <w:r>
        <w:rPr>
          <w:rFonts w:ascii="Times New Roman" w:hAnsi="Times New Roman" w:cs="Times New Roman"/>
          <w:sz w:val="24"/>
          <w:szCs w:val="24"/>
        </w:rPr>
        <w:t>rt. 11 do Decreto Municipal nº 59/2024, aos responsáveis pelas seguintes infrações:</w:t>
      </w:r>
    </w:p>
    <w:p w:rsidR="00DB4FC2" w:rsidRDefault="00814E6E">
      <w:pPr>
        <w:pStyle w:val="LO-normal"/>
        <w:spacing w:before="200" w:line="360" w:lineRule="auto"/>
        <w:jc w:val="both"/>
        <w:rPr>
          <w:rFonts w:ascii="Times New Roman" w:hAnsi="Times New Roman" w:cs="Times New Roman"/>
          <w:sz w:val="24"/>
          <w:szCs w:val="24"/>
        </w:rPr>
      </w:pPr>
      <w:r>
        <w:rPr>
          <w:rFonts w:ascii="Times New Roman" w:hAnsi="Times New Roman" w:cs="Times New Roman"/>
          <w:sz w:val="24"/>
          <w:szCs w:val="24"/>
        </w:rPr>
        <w:t>I - apresentar declaração ou documentação falsa exigida para o certame ou prestar declaração falsa durante a licitação ou a execução do contrato;</w:t>
      </w:r>
    </w:p>
    <w:p w:rsidR="00DB4FC2" w:rsidRDefault="00814E6E">
      <w:pPr>
        <w:pStyle w:val="LO-normal"/>
        <w:spacing w:before="200" w:line="360" w:lineRule="auto"/>
        <w:jc w:val="both"/>
        <w:rPr>
          <w:rFonts w:ascii="Times New Roman" w:hAnsi="Times New Roman" w:cs="Times New Roman"/>
          <w:sz w:val="24"/>
          <w:szCs w:val="24"/>
        </w:rPr>
      </w:pPr>
      <w:r>
        <w:rPr>
          <w:rFonts w:ascii="Times New Roman" w:hAnsi="Times New Roman" w:cs="Times New Roman"/>
          <w:sz w:val="24"/>
          <w:szCs w:val="24"/>
        </w:rPr>
        <w:t>II - fraudar a licitação o</w:t>
      </w:r>
      <w:r>
        <w:rPr>
          <w:rFonts w:ascii="Times New Roman" w:hAnsi="Times New Roman" w:cs="Times New Roman"/>
          <w:sz w:val="24"/>
          <w:szCs w:val="24"/>
        </w:rPr>
        <w:t>u praticar ato fraudulento na execução do contrato;</w:t>
      </w:r>
    </w:p>
    <w:p w:rsidR="00DB4FC2" w:rsidRDefault="00814E6E">
      <w:pPr>
        <w:pStyle w:val="LO-normal"/>
        <w:spacing w:before="200" w:line="360" w:lineRule="auto"/>
        <w:jc w:val="both"/>
        <w:rPr>
          <w:rFonts w:ascii="Times New Roman" w:hAnsi="Times New Roman" w:cs="Times New Roman"/>
          <w:sz w:val="24"/>
          <w:szCs w:val="24"/>
        </w:rPr>
      </w:pPr>
      <w:r>
        <w:rPr>
          <w:rFonts w:ascii="Times New Roman" w:hAnsi="Times New Roman" w:cs="Times New Roman"/>
          <w:sz w:val="24"/>
          <w:szCs w:val="24"/>
        </w:rPr>
        <w:t>III - comportar-se de modo inidôneo ou cometer fraude de qualquer natureza;</w:t>
      </w:r>
    </w:p>
    <w:p w:rsidR="00DB4FC2" w:rsidRDefault="00814E6E">
      <w:pPr>
        <w:pStyle w:val="LO-normal"/>
        <w:spacing w:before="200" w:line="360" w:lineRule="auto"/>
        <w:jc w:val="both"/>
        <w:rPr>
          <w:rFonts w:ascii="Times New Roman" w:hAnsi="Times New Roman" w:cs="Times New Roman"/>
          <w:sz w:val="24"/>
          <w:szCs w:val="24"/>
        </w:rPr>
      </w:pPr>
      <w:r>
        <w:rPr>
          <w:rFonts w:ascii="Times New Roman" w:hAnsi="Times New Roman" w:cs="Times New Roman"/>
          <w:sz w:val="24"/>
          <w:szCs w:val="24"/>
        </w:rPr>
        <w:t>IV - praticar atos ilícitos com vistas a frustrar os objetivos da licitação;</w:t>
      </w:r>
    </w:p>
    <w:p w:rsidR="00DB4FC2" w:rsidRDefault="00814E6E">
      <w:pPr>
        <w:pStyle w:val="LO-normal"/>
        <w:spacing w:before="200" w:line="360" w:lineRule="auto"/>
        <w:jc w:val="both"/>
        <w:rPr>
          <w:rFonts w:ascii="Times New Roman" w:hAnsi="Times New Roman" w:cs="Times New Roman"/>
          <w:sz w:val="24"/>
          <w:szCs w:val="24"/>
        </w:rPr>
      </w:pPr>
      <w:r>
        <w:rPr>
          <w:rFonts w:ascii="Times New Roman" w:hAnsi="Times New Roman" w:cs="Times New Roman"/>
          <w:sz w:val="24"/>
          <w:szCs w:val="24"/>
        </w:rPr>
        <w:t xml:space="preserve">V - praticar ato lesivo previsto no art. 5º da Lei </w:t>
      </w:r>
      <w:r>
        <w:rPr>
          <w:rFonts w:ascii="Times New Roman" w:hAnsi="Times New Roman" w:cs="Times New Roman"/>
          <w:sz w:val="24"/>
          <w:szCs w:val="24"/>
        </w:rPr>
        <w:t>Federal nº 12.846, de 1º de agosto de 2013.</w:t>
      </w:r>
    </w:p>
    <w:p w:rsidR="00DB4FC2" w:rsidRDefault="00814E6E">
      <w:pPr>
        <w:pStyle w:val="LO-normal"/>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16.1.8. </w:t>
      </w:r>
      <w:r>
        <w:rPr>
          <w:rFonts w:ascii="Times New Roman" w:hAnsi="Times New Roman" w:cs="Times New Roman"/>
          <w:sz w:val="24"/>
          <w:szCs w:val="24"/>
        </w:rPr>
        <w:t xml:space="preserve">Os demais procedimentos relativos às apurações de infrações, aplicação de sanções administrativas aos fornecedores, bem como as respectivas dosimetrias destas, serão regidos pelo Decreto Municipal nº 59, </w:t>
      </w:r>
      <w:r>
        <w:rPr>
          <w:rFonts w:ascii="Times New Roman" w:hAnsi="Times New Roman" w:cs="Times New Roman"/>
          <w:sz w:val="24"/>
          <w:szCs w:val="24"/>
        </w:rPr>
        <w:t>de 8 de Fevereiro de 2024 e pela Lei Federal nº 14.133, de 1º de Abril de 2021.</w:t>
      </w:r>
    </w:p>
    <w:p w:rsidR="00DB4FC2" w:rsidRDefault="00814E6E">
      <w:pPr>
        <w:pStyle w:val="LO-normal"/>
        <w:spacing w:before="240" w:after="240" w:line="360" w:lineRule="auto"/>
        <w:jc w:val="both"/>
        <w:rPr>
          <w:rFonts w:ascii="Times New Roman" w:hAnsi="Times New Roman" w:cs="Times New Roman"/>
          <w:sz w:val="24"/>
          <w:szCs w:val="24"/>
        </w:rPr>
      </w:pPr>
      <w:r>
        <w:rPr>
          <w:rFonts w:ascii="Times New Roman" w:hAnsi="Times New Roman" w:cs="Times New Roman"/>
          <w:b/>
          <w:sz w:val="24"/>
          <w:szCs w:val="24"/>
        </w:rPr>
        <w:t>17. DA DOTAÇÃO ORÇAMENTÁRIA</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17.1.</w:t>
      </w:r>
      <w:r>
        <w:rPr>
          <w:rFonts w:ascii="Times New Roman" w:hAnsi="Times New Roman" w:cs="Times New Roman"/>
          <w:sz w:val="24"/>
          <w:szCs w:val="24"/>
        </w:rPr>
        <w:t xml:space="preserve"> As despesas decorrentes deste objeto correrão por conta da(s) dotação(ões) orçamentária(s) do(s) Órgão(s) requisitante(s), a ser(em) informada</w:t>
      </w:r>
      <w:r>
        <w:rPr>
          <w:rFonts w:ascii="Times New Roman" w:hAnsi="Times New Roman" w:cs="Times New Roman"/>
          <w:sz w:val="24"/>
          <w:szCs w:val="24"/>
        </w:rPr>
        <w:t>(s) a cada solicitação.</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18. DAS DISPOSIÇÕES GERAIS</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18.1. </w:t>
      </w:r>
      <w:r>
        <w:rPr>
          <w:rFonts w:ascii="Times New Roman" w:hAnsi="Times New Roman" w:cs="Times New Roman"/>
          <w:sz w:val="24"/>
          <w:szCs w:val="24"/>
        </w:rPr>
        <w:t xml:space="preserve">Dúvidas referentes ao objeto deste Pregão devem ser sanadas através de pedido de esclarecimento, o qual deve ser apresentado via sistema, nos termos do edital. </w:t>
      </w:r>
    </w:p>
    <w:p w:rsidR="00DB4FC2" w:rsidRDefault="00814E6E">
      <w:pPr>
        <w:pStyle w:val="LO-normal"/>
        <w:spacing w:before="200" w:after="240" w:line="360" w:lineRule="auto"/>
        <w:rPr>
          <w:rFonts w:ascii="Times New Roman" w:hAnsi="Times New Roman" w:cs="Times New Roman"/>
          <w:sz w:val="24"/>
          <w:szCs w:val="24"/>
        </w:rPr>
      </w:pPr>
      <w:r>
        <w:rPr>
          <w:rFonts w:ascii="Times New Roman" w:hAnsi="Times New Roman" w:cs="Times New Roman"/>
          <w:b/>
          <w:sz w:val="24"/>
          <w:szCs w:val="24"/>
        </w:rPr>
        <w:t xml:space="preserve">18.2. </w:t>
      </w:r>
      <w:r>
        <w:rPr>
          <w:rFonts w:ascii="Times New Roman" w:hAnsi="Times New Roman" w:cs="Times New Roman"/>
          <w:sz w:val="24"/>
          <w:szCs w:val="24"/>
        </w:rPr>
        <w:t>Fazem parte deste Termo de Refer</w:t>
      </w:r>
      <w:r>
        <w:rPr>
          <w:rFonts w:ascii="Times New Roman" w:hAnsi="Times New Roman" w:cs="Times New Roman"/>
          <w:sz w:val="24"/>
          <w:szCs w:val="24"/>
        </w:rPr>
        <w:t>ência:</w:t>
      </w:r>
    </w:p>
    <w:p w:rsidR="00DB4FC2" w:rsidRDefault="00814E6E">
      <w:pPr>
        <w:pStyle w:val="LO-normal"/>
        <w:spacing w:before="200" w:after="240" w:line="360" w:lineRule="auto"/>
        <w:rPr>
          <w:rFonts w:ascii="Times New Roman" w:hAnsi="Times New Roman" w:cs="Times New Roman"/>
          <w:sz w:val="24"/>
          <w:szCs w:val="24"/>
        </w:rPr>
      </w:pPr>
      <w:r>
        <w:rPr>
          <w:rFonts w:ascii="Times New Roman" w:hAnsi="Times New Roman" w:cs="Times New Roman"/>
          <w:sz w:val="24"/>
          <w:szCs w:val="24"/>
        </w:rPr>
        <w:t>Anexo I – Descrição do(s) item(ns), quantidade(s) máxima(s) da contratação e imagens;</w:t>
      </w:r>
    </w:p>
    <w:p w:rsidR="00DB4FC2" w:rsidRDefault="00814E6E">
      <w:pPr>
        <w:pStyle w:val="LO-normal"/>
        <w:spacing w:before="200" w:after="240" w:line="360" w:lineRule="auto"/>
        <w:rPr>
          <w:rFonts w:ascii="Times New Roman" w:hAnsi="Times New Roman" w:cs="Times New Roman"/>
          <w:sz w:val="24"/>
          <w:szCs w:val="24"/>
        </w:rPr>
      </w:pPr>
      <w:r>
        <w:rPr>
          <w:rFonts w:ascii="Times New Roman" w:hAnsi="Times New Roman" w:cs="Times New Roman"/>
          <w:sz w:val="24"/>
          <w:szCs w:val="24"/>
        </w:rPr>
        <w:t>Anexo II – Forma e critérios de seleção do fornecedor;</w:t>
      </w:r>
    </w:p>
    <w:p w:rsidR="00DB4FC2" w:rsidRDefault="00814E6E">
      <w:pPr>
        <w:pStyle w:val="LO-normal"/>
        <w:spacing w:before="200" w:after="240" w:line="360" w:lineRule="auto"/>
        <w:rPr>
          <w:rFonts w:ascii="Times New Roman" w:hAnsi="Times New Roman" w:cs="Times New Roman"/>
          <w:sz w:val="24"/>
          <w:szCs w:val="24"/>
        </w:rPr>
      </w:pPr>
      <w:r>
        <w:rPr>
          <w:rFonts w:ascii="Times New Roman" w:hAnsi="Times New Roman" w:cs="Times New Roman"/>
          <w:sz w:val="24"/>
          <w:szCs w:val="24"/>
        </w:rPr>
        <w:t>Anexo III – Modelo de declaração de habilitações.</w:t>
      </w:r>
    </w:p>
    <w:p w:rsidR="00DB4FC2" w:rsidRDefault="00DB4FC2">
      <w:pPr>
        <w:pStyle w:val="LO-normal"/>
        <w:spacing w:before="200" w:after="240" w:line="360" w:lineRule="auto"/>
        <w:rPr>
          <w:rFonts w:ascii="Times New Roman" w:hAnsi="Times New Roman" w:cs="Times New Roman"/>
          <w:sz w:val="24"/>
          <w:szCs w:val="24"/>
        </w:rPr>
      </w:pPr>
    </w:p>
    <w:p w:rsidR="00DB4FC2" w:rsidRDefault="00814E6E">
      <w:pPr>
        <w:pStyle w:val="LO-normal"/>
        <w:spacing w:before="200" w:after="240" w:line="360" w:lineRule="auto"/>
        <w:jc w:val="right"/>
        <w:rPr>
          <w:rFonts w:ascii="Times New Roman" w:hAnsi="Times New Roman" w:cs="Times New Roman"/>
          <w:sz w:val="24"/>
          <w:szCs w:val="24"/>
        </w:rPr>
      </w:pPr>
      <w:r>
        <w:rPr>
          <w:rFonts w:ascii="Times New Roman" w:hAnsi="Times New Roman" w:cs="Times New Roman"/>
          <w:sz w:val="24"/>
          <w:szCs w:val="24"/>
        </w:rPr>
        <w:t>Canoas, 08 de Outubro de 2024.</w:t>
      </w:r>
    </w:p>
    <w:p w:rsidR="00DB4FC2" w:rsidRDefault="00DB4FC2">
      <w:pPr>
        <w:sectPr w:rsidR="00DB4FC2">
          <w:headerReference w:type="default" r:id="rId17"/>
          <w:footerReference w:type="default" r:id="rId18"/>
          <w:pgSz w:w="11906" w:h="16838"/>
          <w:pgMar w:top="1985" w:right="1077" w:bottom="624" w:left="1418" w:header="567" w:footer="397" w:gutter="0"/>
          <w:pgNumType w:start="1"/>
          <w:cols w:space="720"/>
          <w:formProt w:val="0"/>
          <w:docGrid w:linePitch="100" w:charSpace="4096"/>
        </w:sectPr>
      </w:pPr>
    </w:p>
    <w:p w:rsidR="00DB4FC2" w:rsidRDefault="00DB4FC2">
      <w:pPr>
        <w:spacing w:line="360" w:lineRule="auto"/>
        <w:rPr>
          <w:rFonts w:ascii="Times New Roman" w:hAnsi="Times New Roman" w:cs="Times New Roman"/>
          <w:sz w:val="24"/>
          <w:szCs w:val="24"/>
        </w:rPr>
      </w:pPr>
    </w:p>
    <w:p w:rsidR="00DB4FC2" w:rsidRDefault="00DB4FC2">
      <w:pPr>
        <w:spacing w:line="360" w:lineRule="auto"/>
        <w:jc w:val="center"/>
        <w:rPr>
          <w:rFonts w:ascii="Times New Roman" w:hAnsi="Times New Roman" w:cs="Times New Roman"/>
          <w:sz w:val="24"/>
          <w:szCs w:val="24"/>
        </w:rPr>
      </w:pPr>
    </w:p>
    <w:p w:rsidR="00DB4FC2" w:rsidRDefault="00DB4FC2">
      <w:pPr>
        <w:spacing w:line="360" w:lineRule="auto"/>
        <w:jc w:val="center"/>
        <w:rPr>
          <w:rFonts w:ascii="Times New Roman" w:hAnsi="Times New Roman" w:cs="Times New Roman"/>
          <w:sz w:val="24"/>
          <w:szCs w:val="24"/>
        </w:rPr>
      </w:pPr>
    </w:p>
    <w:p w:rsidR="00DB4FC2" w:rsidRDefault="00DB4FC2">
      <w:pPr>
        <w:spacing w:line="360" w:lineRule="auto"/>
        <w:jc w:val="center"/>
        <w:rPr>
          <w:rFonts w:ascii="Times New Roman" w:hAnsi="Times New Roman" w:cs="Times New Roman"/>
          <w:sz w:val="24"/>
          <w:szCs w:val="24"/>
        </w:rPr>
      </w:pPr>
    </w:p>
    <w:p w:rsidR="00DB4FC2" w:rsidRDefault="00DB4FC2">
      <w:pPr>
        <w:sectPr w:rsidR="00DB4FC2">
          <w:type w:val="continuous"/>
          <w:pgSz w:w="11906" w:h="16838"/>
          <w:pgMar w:top="1985" w:right="1077" w:bottom="624" w:left="1418" w:header="567" w:footer="397" w:gutter="0"/>
          <w:cols w:space="720"/>
          <w:formProt w:val="0"/>
          <w:docGrid w:linePitch="100" w:charSpace="4096"/>
        </w:sectPr>
      </w:pPr>
    </w:p>
    <w:p w:rsidR="00DB4FC2" w:rsidRDefault="00814E6E">
      <w:pPr>
        <w:pStyle w:val="LO-normal"/>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Débora </w:t>
      </w:r>
      <w:r>
        <w:rPr>
          <w:rFonts w:ascii="Times New Roman" w:hAnsi="Times New Roman" w:cs="Times New Roman"/>
          <w:sz w:val="24"/>
          <w:szCs w:val="24"/>
        </w:rPr>
        <w:t>Assumpção Vianna</w:t>
      </w:r>
    </w:p>
    <w:p w:rsidR="00DB4FC2" w:rsidRDefault="00814E6E">
      <w:pPr>
        <w:pStyle w:val="LO-normal"/>
        <w:spacing w:line="360" w:lineRule="auto"/>
        <w:jc w:val="center"/>
        <w:rPr>
          <w:rFonts w:ascii="Times New Roman" w:hAnsi="Times New Roman" w:cs="Times New Roman"/>
          <w:sz w:val="24"/>
          <w:szCs w:val="24"/>
        </w:rPr>
      </w:pPr>
      <w:r>
        <w:rPr>
          <w:rFonts w:ascii="Times New Roman" w:hAnsi="Times New Roman" w:cs="Times New Roman"/>
          <w:sz w:val="24"/>
          <w:szCs w:val="24"/>
        </w:rPr>
        <w:t>Matrícula: 100874</w:t>
      </w:r>
    </w:p>
    <w:p w:rsidR="00DB4FC2" w:rsidRDefault="00814E6E">
      <w:pPr>
        <w:pStyle w:val="LO-normal"/>
        <w:spacing w:line="360" w:lineRule="auto"/>
        <w:jc w:val="center"/>
        <w:rPr>
          <w:rFonts w:ascii="Times New Roman" w:hAnsi="Times New Roman" w:cs="Times New Roman"/>
          <w:sz w:val="24"/>
          <w:szCs w:val="24"/>
        </w:rPr>
      </w:pPr>
      <w:r>
        <w:rPr>
          <w:rFonts w:ascii="Times New Roman" w:hAnsi="Times New Roman" w:cs="Times New Roman"/>
          <w:sz w:val="24"/>
          <w:szCs w:val="24"/>
        </w:rPr>
        <w:t>Secretária Municipal de Educação Interina</w:t>
      </w:r>
    </w:p>
    <w:p w:rsidR="00DB4FC2" w:rsidRDefault="00DB4FC2">
      <w:pPr>
        <w:sectPr w:rsidR="00DB4FC2">
          <w:type w:val="continuous"/>
          <w:pgSz w:w="11906" w:h="16838"/>
          <w:pgMar w:top="1985" w:right="1077" w:bottom="624" w:left="1418" w:header="567" w:footer="397" w:gutter="0"/>
          <w:cols w:space="720"/>
          <w:formProt w:val="0"/>
          <w:docGrid w:linePitch="100" w:charSpace="4096"/>
        </w:sectPr>
      </w:pPr>
    </w:p>
    <w:p w:rsidR="00DB4FC2" w:rsidRDefault="00DB4FC2">
      <w:pPr>
        <w:pStyle w:val="LO-normal"/>
        <w:spacing w:before="200" w:after="240" w:line="360" w:lineRule="auto"/>
        <w:rPr>
          <w:rFonts w:ascii="Times New Roman" w:hAnsi="Times New Roman" w:cs="Times New Roman"/>
          <w:b/>
          <w:sz w:val="24"/>
          <w:szCs w:val="24"/>
        </w:rPr>
      </w:pPr>
    </w:p>
    <w:p w:rsidR="00DB4FC2" w:rsidRDefault="00DB4FC2">
      <w:pPr>
        <w:pStyle w:val="LO-normal"/>
        <w:spacing w:before="200" w:after="240" w:line="360" w:lineRule="auto"/>
        <w:rPr>
          <w:rFonts w:ascii="Times New Roman" w:hAnsi="Times New Roman" w:cs="Times New Roman"/>
          <w:b/>
          <w:sz w:val="24"/>
          <w:szCs w:val="24"/>
        </w:rPr>
      </w:pPr>
    </w:p>
    <w:p w:rsidR="00DB4FC2" w:rsidRDefault="00814E6E">
      <w:pPr>
        <w:pStyle w:val="LO-normal"/>
        <w:spacing w:before="200" w:after="240" w:line="360" w:lineRule="auto"/>
        <w:jc w:val="center"/>
        <w:rPr>
          <w:rFonts w:ascii="Times New Roman" w:hAnsi="Times New Roman" w:cs="Times New Roman"/>
          <w:b/>
          <w:sz w:val="24"/>
          <w:szCs w:val="24"/>
        </w:rPr>
      </w:pPr>
      <w:r>
        <w:rPr>
          <w:rFonts w:ascii="Times New Roman" w:hAnsi="Times New Roman" w:cs="Times New Roman"/>
          <w:b/>
          <w:sz w:val="24"/>
          <w:szCs w:val="24"/>
        </w:rPr>
        <w:t>ANEXO I</w:t>
      </w:r>
    </w:p>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DESCRIÇÃO DOS ITENS E QUANTIDADES MÁXIMAS DA CONTRATAÇÃO</w:t>
      </w:r>
    </w:p>
    <w:tbl>
      <w:tblPr>
        <w:tblStyle w:val="Tabelacomgrade"/>
        <w:tblW w:w="9627" w:type="dxa"/>
        <w:tblLook w:val="04A0" w:firstRow="1" w:lastRow="0" w:firstColumn="1" w:lastColumn="0" w:noHBand="0" w:noVBand="1"/>
      </w:tblPr>
      <w:tblGrid>
        <w:gridCol w:w="857"/>
        <w:gridCol w:w="1367"/>
        <w:gridCol w:w="3373"/>
        <w:gridCol w:w="1143"/>
        <w:gridCol w:w="1386"/>
        <w:gridCol w:w="1501"/>
      </w:tblGrid>
      <w:tr w:rsidR="00DB4FC2">
        <w:tc>
          <w:tcPr>
            <w:tcW w:w="856"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ITEM</w:t>
            </w:r>
          </w:p>
        </w:tc>
        <w:tc>
          <w:tcPr>
            <w:tcW w:w="1368"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CATMAT</w:t>
            </w:r>
          </w:p>
        </w:tc>
        <w:tc>
          <w:tcPr>
            <w:tcW w:w="3373"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DESCRIÇÃO DOS ITENS</w:t>
            </w:r>
          </w:p>
        </w:tc>
        <w:tc>
          <w:tcPr>
            <w:tcW w:w="1142"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QUANT.</w:t>
            </w:r>
          </w:p>
        </w:tc>
        <w:tc>
          <w:tcPr>
            <w:tcW w:w="1386"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VALOR UNIT. R$</w:t>
            </w:r>
          </w:p>
        </w:tc>
        <w:tc>
          <w:tcPr>
            <w:tcW w:w="1501"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VALOR TOTAL R$</w:t>
            </w:r>
          </w:p>
        </w:tc>
      </w:tr>
      <w:tr w:rsidR="00DB4FC2">
        <w:trPr>
          <w:trHeight w:val="4477"/>
        </w:trPr>
        <w:tc>
          <w:tcPr>
            <w:tcW w:w="856"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1368"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252143</w:t>
            </w:r>
          </w:p>
        </w:tc>
        <w:tc>
          <w:tcPr>
            <w:tcW w:w="3373"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bCs/>
                <w:color w:val="222222"/>
                <w:sz w:val="24"/>
                <w:szCs w:val="24"/>
                <w:shd w:val="clear" w:color="auto" w:fill="FFFFFF"/>
              </w:rPr>
              <w:t>COTA </w:t>
            </w:r>
            <w:r>
              <w:rPr>
                <w:rFonts w:ascii="Times New Roman" w:hAnsi="Times New Roman" w:cs="Times New Roman"/>
                <w:b/>
                <w:bCs/>
                <w:color w:val="333333"/>
                <w:sz w:val="24"/>
                <w:szCs w:val="24"/>
                <w:shd w:val="clear" w:color="auto" w:fill="FFFFFF"/>
              </w:rPr>
              <w:t>RESERVADA</w:t>
            </w:r>
            <w:r>
              <w:rPr>
                <w:rFonts w:ascii="Times New Roman" w:hAnsi="Times New Roman" w:cs="Times New Roman"/>
                <w:b/>
                <w:bCs/>
                <w:color w:val="222222"/>
                <w:sz w:val="24"/>
                <w:szCs w:val="24"/>
                <w:shd w:val="clear" w:color="auto" w:fill="FFFFFF"/>
              </w:rPr>
              <w:t xml:space="preserve"> DE 25% (VINTE E CINCO POR CENTO) </w:t>
            </w:r>
            <w:r>
              <w:rPr>
                <w:rFonts w:ascii="Times New Roman" w:hAnsi="Times New Roman" w:cs="Times New Roman"/>
                <w:b/>
                <w:sz w:val="24"/>
                <w:szCs w:val="24"/>
              </w:rPr>
              <w:t>MOCHILA ESCOLAR PEQUENA</w:t>
            </w:r>
            <w:r>
              <w:rPr>
                <w:rFonts w:ascii="Times New Roman" w:hAnsi="Times New Roman" w:cs="Times New Roman"/>
                <w:sz w:val="24"/>
                <w:szCs w:val="24"/>
              </w:rPr>
              <w:t xml:space="preserve"> – medindo 33 cm de altura x 25 cm de comprimento x 11 cm de profundidade, confeccionada a frente com tecido lona rip stop, com formato de retângulo de dimensões 0,50mm de largura x 0,60mm d</w:t>
            </w:r>
            <w:r>
              <w:rPr>
                <w:rFonts w:ascii="Times New Roman" w:hAnsi="Times New Roman" w:cs="Times New Roman"/>
                <w:sz w:val="24"/>
                <w:szCs w:val="24"/>
              </w:rPr>
              <w:t>e comprimento dentro do retângulo e formasse um polígono de 04 mm iguais, tecido conforme norma NBR 11914, composição de tecido 100% poliéster, espessura 0,43 (ISO-5084), acabamento interno PVC, gramatura 265, composto numa armação maguinetada, com trama 3</w:t>
            </w:r>
            <w:r>
              <w:rPr>
                <w:rFonts w:ascii="Times New Roman" w:hAnsi="Times New Roman" w:cs="Times New Roman"/>
                <w:sz w:val="24"/>
                <w:szCs w:val="24"/>
              </w:rPr>
              <w:t>00/96 dtex, contendo 18 fios na trama e 20 fios no urdume, na cor azul royal pantone 286 c, preto e branco. As costas e lateral são confeccionados com tecido 100% poliéster preto. A parte frontal da mochila é composta de 02 (dois) bolsos externos; No prime</w:t>
            </w:r>
            <w:r>
              <w:rPr>
                <w:rFonts w:ascii="Times New Roman" w:hAnsi="Times New Roman" w:cs="Times New Roman"/>
                <w:sz w:val="24"/>
                <w:szCs w:val="24"/>
              </w:rPr>
              <w:t xml:space="preserve">iro bolso, o superior, deverá ter o logotipo da Prefeitura Municipal em policromia (transfer) no centro </w:t>
            </w:r>
            <w:r>
              <w:rPr>
                <w:rFonts w:ascii="Times New Roman" w:hAnsi="Times New Roman" w:cs="Times New Roman"/>
                <w:sz w:val="24"/>
                <w:szCs w:val="24"/>
              </w:rPr>
              <w:lastRenderedPageBreak/>
              <w:t>com um bolso circular com zíper fechando circularmente, medindo 28 cm acompanhando de um cursor niquelado; na parte externa deste bolso tem ainda o fole</w:t>
            </w:r>
            <w:r>
              <w:rPr>
                <w:rFonts w:ascii="Times New Roman" w:hAnsi="Times New Roman" w:cs="Times New Roman"/>
                <w:sz w:val="24"/>
                <w:szCs w:val="24"/>
              </w:rPr>
              <w:t xml:space="preserve"> inferior e o fole superior com pregas, complementando na emenda dos dois foles um detalhe na cor verde garrafa, a parte interna deste bolso é forrada com forro frisada com TNT nas extremidades garantindo melhor acabamento. No segundo bolso, o inferior, te</w:t>
            </w:r>
            <w:r>
              <w:rPr>
                <w:rFonts w:ascii="Times New Roman" w:hAnsi="Times New Roman" w:cs="Times New Roman"/>
                <w:sz w:val="24"/>
                <w:szCs w:val="24"/>
              </w:rPr>
              <w:t xml:space="preserve">m o formato de um trapézio arredondado; na parte frontal e lateral do bolso tem detalhes que propiciam fixar cadarço de 25 mm para servir de suporte para o elástico roliço com 70 cm acompanhado de regulador e terminal do elástico. Este bolso é fechado com </w:t>
            </w:r>
            <w:r>
              <w:rPr>
                <w:rFonts w:ascii="Times New Roman" w:hAnsi="Times New Roman" w:cs="Times New Roman"/>
                <w:sz w:val="24"/>
                <w:szCs w:val="24"/>
              </w:rPr>
              <w:t>zíper de 48 cm acompanhado de um só cursor niquelado e possui um fole externo de 48 cm x 3 cm. Na parte interna é forrada com forro e frisada com TNT nas extremidades para melhor reforçar e para uma melhor apresentação dos produto inferior. COSTAS - As cos</w:t>
            </w:r>
            <w:r>
              <w:rPr>
                <w:rFonts w:ascii="Times New Roman" w:hAnsi="Times New Roman" w:cs="Times New Roman"/>
                <w:sz w:val="24"/>
                <w:szCs w:val="24"/>
              </w:rPr>
              <w:t xml:space="preserve">tas da mochila mede: 30 cm de </w:t>
            </w:r>
            <w:r>
              <w:rPr>
                <w:rFonts w:ascii="Times New Roman" w:hAnsi="Times New Roman" w:cs="Times New Roman"/>
                <w:sz w:val="24"/>
                <w:szCs w:val="24"/>
              </w:rPr>
              <w:lastRenderedPageBreak/>
              <w:t>altura x 24 cm de largura, na cor preta, confeccionado com tecido 100% poliéster, acolchoada com isomanta de 5mm de espessura, forrada com forro, fixados nas costas com uma costura de formato em "V", acompanhada de 02 (duas) a</w:t>
            </w:r>
            <w:r>
              <w:rPr>
                <w:rFonts w:ascii="Times New Roman" w:hAnsi="Times New Roman" w:cs="Times New Roman"/>
                <w:sz w:val="24"/>
                <w:szCs w:val="24"/>
              </w:rPr>
              <w:t>lças com formato em curvas ergonômicas com 39 cm de extensão e 07 cm de largura acompanhada de reguladores de 30 mm para fixação dos reguladores em cada alça reforçada com uma costura em formato de "X", para um melhor reforço, as alças também são acolchoad</w:t>
            </w:r>
            <w:r>
              <w:rPr>
                <w:rFonts w:ascii="Times New Roman" w:hAnsi="Times New Roman" w:cs="Times New Roman"/>
                <w:sz w:val="24"/>
                <w:szCs w:val="24"/>
              </w:rPr>
              <w:t>as com isomanta de 05 mm de espessura, acompanha também 02 (dois) cadarços de 30mm com medida de 37cm. A mochila possui também um cadarço - 30 fixado na parte superior da mochila com 16 cm de comprimento, alça de mão. CENTRAL E LATERAL DA MOCHILA – Na part</w:t>
            </w:r>
            <w:r>
              <w:rPr>
                <w:rFonts w:ascii="Times New Roman" w:hAnsi="Times New Roman" w:cs="Times New Roman"/>
                <w:sz w:val="24"/>
                <w:szCs w:val="24"/>
              </w:rPr>
              <w:t xml:space="preserve">e central da mochila, confeccionado com tecido 100% poliéster, possui um zíper preto no 06 com 66,5 cm de comprimento, acompanhado de 02 (dois) cursores niquelados, além de um bolso </w:t>
            </w:r>
            <w:r>
              <w:rPr>
                <w:rFonts w:ascii="Times New Roman" w:hAnsi="Times New Roman" w:cs="Times New Roman"/>
                <w:sz w:val="24"/>
                <w:szCs w:val="24"/>
              </w:rPr>
              <w:lastRenderedPageBreak/>
              <w:t>confeccionado com tela preta com 13 cm de altura x 11 cm de largura, na bo</w:t>
            </w:r>
            <w:r>
              <w:rPr>
                <w:rFonts w:ascii="Times New Roman" w:hAnsi="Times New Roman" w:cs="Times New Roman"/>
                <w:sz w:val="24"/>
                <w:szCs w:val="24"/>
              </w:rPr>
              <w:t>rda do bolso possui um elástico de 15 mm dobrado na cor preta.</w:t>
            </w:r>
          </w:p>
        </w:tc>
        <w:tc>
          <w:tcPr>
            <w:tcW w:w="1142"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765</w:t>
            </w:r>
          </w:p>
        </w:tc>
        <w:tc>
          <w:tcPr>
            <w:tcW w:w="1386"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58,80</w:t>
            </w:r>
          </w:p>
        </w:tc>
        <w:tc>
          <w:tcPr>
            <w:tcW w:w="1501"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44.982,00</w:t>
            </w:r>
          </w:p>
        </w:tc>
      </w:tr>
      <w:tr w:rsidR="00DB4FC2">
        <w:trPr>
          <w:trHeight w:val="7028"/>
        </w:trPr>
        <w:tc>
          <w:tcPr>
            <w:tcW w:w="856"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368"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252143</w:t>
            </w:r>
          </w:p>
        </w:tc>
        <w:tc>
          <w:tcPr>
            <w:tcW w:w="3373"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bCs/>
                <w:color w:val="222222"/>
                <w:sz w:val="24"/>
                <w:szCs w:val="24"/>
                <w:shd w:val="clear" w:color="auto" w:fill="FFFFFF"/>
              </w:rPr>
              <w:t>COTA PRINCIPAL 75% (SETENTA E CINCO POR CENTO) </w:t>
            </w:r>
            <w:r>
              <w:rPr>
                <w:rFonts w:ascii="Times New Roman" w:hAnsi="Times New Roman" w:cs="Times New Roman"/>
                <w:b/>
                <w:sz w:val="24"/>
                <w:szCs w:val="24"/>
              </w:rPr>
              <w:t>MOCHILA ESCOLAR PEQUENA</w:t>
            </w:r>
            <w:r>
              <w:rPr>
                <w:rFonts w:ascii="Times New Roman" w:hAnsi="Times New Roman" w:cs="Times New Roman"/>
                <w:sz w:val="24"/>
                <w:szCs w:val="24"/>
              </w:rPr>
              <w:t xml:space="preserve"> – medindo 33 cm de altura x 25 cm de comprimento x 11 cm de profundidade, confeccionada a frente com tecido lona rip stop, com formato de retângulo de dimensões 0,50mm de largura x 0,60mm de comprimento dentro do retângulo e formasse um polígono de 04 mm </w:t>
            </w:r>
            <w:r>
              <w:rPr>
                <w:rFonts w:ascii="Times New Roman" w:hAnsi="Times New Roman" w:cs="Times New Roman"/>
                <w:sz w:val="24"/>
                <w:szCs w:val="24"/>
              </w:rPr>
              <w:t xml:space="preserve">iguais, tecido conforme norma NBR 11914, composição de tecido 100% poliéster, espessura 0,43 (ISO-5084), acabamento interno PVC, gramatura 265, composto numa armação maguinetada, com trama 300/96 dtex, contendo 18 fios na trama e 20 </w:t>
            </w:r>
            <w:r>
              <w:rPr>
                <w:rFonts w:ascii="Times New Roman" w:hAnsi="Times New Roman" w:cs="Times New Roman"/>
                <w:sz w:val="24"/>
                <w:szCs w:val="24"/>
              </w:rPr>
              <w:lastRenderedPageBreak/>
              <w:t xml:space="preserve">fios no urdume, na cor </w:t>
            </w:r>
            <w:r>
              <w:rPr>
                <w:rFonts w:ascii="Times New Roman" w:hAnsi="Times New Roman" w:cs="Times New Roman"/>
                <w:sz w:val="24"/>
                <w:szCs w:val="24"/>
              </w:rPr>
              <w:t>azul royal pantone 286 c, preto e branco. As costas e lateral são confeccionados com tecido 100% poliéster preto. A parte frontal da mochila é composta de 02 (dois) bolsos externos; No primeiro bolso, o superior, deverá ter o logotipo da Prefeitura Municip</w:t>
            </w:r>
            <w:r>
              <w:rPr>
                <w:rFonts w:ascii="Times New Roman" w:hAnsi="Times New Roman" w:cs="Times New Roman"/>
                <w:sz w:val="24"/>
                <w:szCs w:val="24"/>
              </w:rPr>
              <w:t>al em policromia (transfer) no centro com um bolso circular com zíper fechando circularmente, medindo 28 cm acompanhando de um cursor niquelado; na parte externa deste bolso tem ainda o fole inferior e o fole superior com pregas, complementando na emenda d</w:t>
            </w:r>
            <w:r>
              <w:rPr>
                <w:rFonts w:ascii="Times New Roman" w:hAnsi="Times New Roman" w:cs="Times New Roman"/>
                <w:sz w:val="24"/>
                <w:szCs w:val="24"/>
              </w:rPr>
              <w:t>os dois foles um detalhe na cor verde garrafa, a parte interna deste bolso é forrada com forro frisada com TNT nas extremidades garantindo melhor acabamento. No segundo bolso, o inferior, tem o formato de um trapézio arredondado; na parte frontal e lateral</w:t>
            </w:r>
            <w:r>
              <w:rPr>
                <w:rFonts w:ascii="Times New Roman" w:hAnsi="Times New Roman" w:cs="Times New Roman"/>
                <w:sz w:val="24"/>
                <w:szCs w:val="24"/>
              </w:rPr>
              <w:t xml:space="preserve"> do bolso tem detalhes que propiciam fixar cadarço de 25 mm para servir de suporte para o elástico roliço com 70 cm acompanhado de regulador e terminal do elástico. Este bolso </w:t>
            </w:r>
            <w:r>
              <w:rPr>
                <w:rFonts w:ascii="Times New Roman" w:hAnsi="Times New Roman" w:cs="Times New Roman"/>
                <w:sz w:val="24"/>
                <w:szCs w:val="24"/>
              </w:rPr>
              <w:lastRenderedPageBreak/>
              <w:t>é fechado com zíper de 48 cm acompanhado de um só cursor niquelado e possui um f</w:t>
            </w:r>
            <w:r>
              <w:rPr>
                <w:rFonts w:ascii="Times New Roman" w:hAnsi="Times New Roman" w:cs="Times New Roman"/>
                <w:sz w:val="24"/>
                <w:szCs w:val="24"/>
              </w:rPr>
              <w:t>ole externo de 48 cm x 3 cm. Na parte interna é forrada com forro e frisada com TNT nas extremidades para melhor reforçar e para uma melhor apresentação dos produto inferior. COSTAS - As costas da mochila mede: 30 cm de altura x 24 cm de largura, na cor pr</w:t>
            </w:r>
            <w:r>
              <w:rPr>
                <w:rFonts w:ascii="Times New Roman" w:hAnsi="Times New Roman" w:cs="Times New Roman"/>
                <w:sz w:val="24"/>
                <w:szCs w:val="24"/>
              </w:rPr>
              <w:t xml:space="preserve">eta, confeccionado com tecido 100% poliéster, acolchoada com isomanta de 5mm de espessura, forrada com forro, fixados nas costas com uma costura de formato em "V", acompanhada de 02 (duas) alças com formato em curvas ergonômicas com 39 cm de extensão e 07 </w:t>
            </w:r>
            <w:r>
              <w:rPr>
                <w:rFonts w:ascii="Times New Roman" w:hAnsi="Times New Roman" w:cs="Times New Roman"/>
                <w:sz w:val="24"/>
                <w:szCs w:val="24"/>
              </w:rPr>
              <w:t xml:space="preserve">cm de largura acompanhada de reguladores de 30 mm para fixação dos reguladores em cada alça reforçada com uma costura em formato de "X", para um melhor reforço, as alças também são acolchoadas com isomanta de 05 mm de espessura, acompanha também 02 (dois) </w:t>
            </w:r>
            <w:r>
              <w:rPr>
                <w:rFonts w:ascii="Times New Roman" w:hAnsi="Times New Roman" w:cs="Times New Roman"/>
                <w:sz w:val="24"/>
                <w:szCs w:val="24"/>
              </w:rPr>
              <w:t xml:space="preserve">cadarços de 30mm com medida de 37cm. A mochila possui também um cadarço - 30 fixado </w:t>
            </w:r>
            <w:r>
              <w:rPr>
                <w:rFonts w:ascii="Times New Roman" w:hAnsi="Times New Roman" w:cs="Times New Roman"/>
                <w:sz w:val="24"/>
                <w:szCs w:val="24"/>
              </w:rPr>
              <w:lastRenderedPageBreak/>
              <w:t>na parte superior da mochila com 16 cm de comprimento, alça de mão. CENTRAL E LATERAL DA MOCHILA – Na parte central da mochila, confeccionado com tecido 100% poliéster, pos</w:t>
            </w:r>
            <w:r>
              <w:rPr>
                <w:rFonts w:ascii="Times New Roman" w:hAnsi="Times New Roman" w:cs="Times New Roman"/>
                <w:sz w:val="24"/>
                <w:szCs w:val="24"/>
              </w:rPr>
              <w:t>sui um zíper preto no 06 com 66,5 cm de comprimento, acompanhado de 02 (dois) cursores niquelados, além de um bolso confeccionado com tela preta com 13 cm de altura x 11 cm de largura, na borda do bolso possui um elástico de 15 mm dobrado na cor preta.</w:t>
            </w:r>
          </w:p>
        </w:tc>
        <w:tc>
          <w:tcPr>
            <w:tcW w:w="1142"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229</w:t>
            </w:r>
            <w:r>
              <w:rPr>
                <w:rFonts w:ascii="Times New Roman" w:hAnsi="Times New Roman" w:cs="Times New Roman"/>
                <w:b/>
                <w:sz w:val="24"/>
                <w:szCs w:val="24"/>
              </w:rPr>
              <w:t>4</w:t>
            </w:r>
          </w:p>
        </w:tc>
        <w:tc>
          <w:tcPr>
            <w:tcW w:w="1386"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58,80</w:t>
            </w:r>
          </w:p>
        </w:tc>
        <w:tc>
          <w:tcPr>
            <w:tcW w:w="1501"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134.887,20</w:t>
            </w:r>
          </w:p>
        </w:tc>
      </w:tr>
      <w:tr w:rsidR="00DB4FC2">
        <w:tc>
          <w:tcPr>
            <w:tcW w:w="856"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1368"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483527</w:t>
            </w:r>
          </w:p>
        </w:tc>
        <w:tc>
          <w:tcPr>
            <w:tcW w:w="3373"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bCs/>
                <w:color w:val="222222"/>
                <w:sz w:val="24"/>
                <w:szCs w:val="24"/>
                <w:shd w:val="clear" w:color="auto" w:fill="FFFFFF"/>
              </w:rPr>
              <w:t>COTA </w:t>
            </w:r>
            <w:r>
              <w:rPr>
                <w:rFonts w:ascii="Times New Roman" w:hAnsi="Times New Roman" w:cs="Times New Roman"/>
                <w:b/>
                <w:bCs/>
                <w:color w:val="333333"/>
                <w:sz w:val="24"/>
                <w:szCs w:val="24"/>
                <w:shd w:val="clear" w:color="auto" w:fill="FFFFFF"/>
              </w:rPr>
              <w:t>RESERVADA</w:t>
            </w:r>
            <w:r>
              <w:rPr>
                <w:rFonts w:ascii="Times New Roman" w:hAnsi="Times New Roman" w:cs="Times New Roman"/>
                <w:b/>
                <w:bCs/>
                <w:color w:val="222222"/>
                <w:sz w:val="24"/>
                <w:szCs w:val="24"/>
                <w:shd w:val="clear" w:color="auto" w:fill="FFFFFF"/>
              </w:rPr>
              <w:t xml:space="preserve"> DE 25% (VINTE E CINCO POR CENTO) </w:t>
            </w:r>
            <w:r>
              <w:rPr>
                <w:rFonts w:ascii="Times New Roman" w:hAnsi="Times New Roman" w:cs="Times New Roman"/>
                <w:b/>
                <w:sz w:val="24"/>
                <w:szCs w:val="24"/>
              </w:rPr>
              <w:t>MOCHILA ESCOLAR MÉDIA</w:t>
            </w:r>
            <w:r>
              <w:rPr>
                <w:rFonts w:ascii="Times New Roman" w:hAnsi="Times New Roman" w:cs="Times New Roman"/>
                <w:sz w:val="24"/>
                <w:szCs w:val="24"/>
              </w:rPr>
              <w:t xml:space="preserve"> – medindo 44 cm de altura x 31 cm de comprimento x 13 cm de profundidade, confeccionada a frente com tecido lona rip stop, com formato de retângulo de dimensões 0,50mm de largura x 0,60mm de comprimento dentro do retângulo e formasse um polígono de 04 mm </w:t>
            </w:r>
            <w:r>
              <w:rPr>
                <w:rFonts w:ascii="Times New Roman" w:hAnsi="Times New Roman" w:cs="Times New Roman"/>
                <w:sz w:val="24"/>
                <w:szCs w:val="24"/>
              </w:rPr>
              <w:t xml:space="preserve">iguais, tecido conforme norma NBR 11914, composição de tecido </w:t>
            </w:r>
            <w:r>
              <w:rPr>
                <w:rFonts w:ascii="Times New Roman" w:hAnsi="Times New Roman" w:cs="Times New Roman"/>
                <w:sz w:val="24"/>
                <w:szCs w:val="24"/>
              </w:rPr>
              <w:lastRenderedPageBreak/>
              <w:t xml:space="preserve">100% poliéster, espessura 0,43 (ISO-5084), acabamento interno PVC, gramatura 265, composto numa armação maguinetada, com trama 300/96 dtex, contendo 18 fios na trama e 20 fios no urdume, na cor </w:t>
            </w:r>
            <w:r>
              <w:rPr>
                <w:rFonts w:ascii="Times New Roman" w:hAnsi="Times New Roman" w:cs="Times New Roman"/>
                <w:sz w:val="24"/>
                <w:szCs w:val="24"/>
              </w:rPr>
              <w:t>azul royal pantone 286 c, preto e branco. As costas e lateral são confeccionados com tecido 100% poliéster preto. A parte frontal da mochila é composta de 02 (dois) bolsos externos; No primeiro bolso, o superior, deverá ter o logotipo da Prefeitura Municip</w:t>
            </w:r>
            <w:r>
              <w:rPr>
                <w:rFonts w:ascii="Times New Roman" w:hAnsi="Times New Roman" w:cs="Times New Roman"/>
                <w:sz w:val="24"/>
                <w:szCs w:val="24"/>
              </w:rPr>
              <w:t>al em policromia (transfer) no centro com um bolso circular com zíper fechando circularmente, medindo 28 cm acompanhando de um cursor niquelado; na parte externa deste bolso tem ainda o fole inferior e o fole superior com pregas, complementando na emenda d</w:t>
            </w:r>
            <w:r>
              <w:rPr>
                <w:rFonts w:ascii="Times New Roman" w:hAnsi="Times New Roman" w:cs="Times New Roman"/>
                <w:sz w:val="24"/>
                <w:szCs w:val="24"/>
              </w:rPr>
              <w:t xml:space="preserve">os dois foles um detalhe na cor verde garrafa, a parte interna deste bolso é forrada com forro frisada com TNT nas extremidades garantindo melhor acabamento. No segundo bolso, o inferior, tem o formato de um trapézio arredondado; na parte frontal e </w:t>
            </w:r>
            <w:r>
              <w:rPr>
                <w:rFonts w:ascii="Times New Roman" w:hAnsi="Times New Roman" w:cs="Times New Roman"/>
                <w:sz w:val="24"/>
                <w:szCs w:val="24"/>
              </w:rPr>
              <w:lastRenderedPageBreak/>
              <w:t>lateral</w:t>
            </w:r>
            <w:r>
              <w:rPr>
                <w:rFonts w:ascii="Times New Roman" w:hAnsi="Times New Roman" w:cs="Times New Roman"/>
                <w:sz w:val="24"/>
                <w:szCs w:val="24"/>
              </w:rPr>
              <w:t xml:space="preserve"> do bolso tem detalhes que propiciam fixar cadarço de 25 mm para servir de suporte para o elástico roliço com 70 cm acompanhado de regulador e terminal do elástico. Este bolso é fechado com zíper de 48 cm acompanhado de um só cursor niquelado e possui um f</w:t>
            </w:r>
            <w:r>
              <w:rPr>
                <w:rFonts w:ascii="Times New Roman" w:hAnsi="Times New Roman" w:cs="Times New Roman"/>
                <w:sz w:val="24"/>
                <w:szCs w:val="24"/>
              </w:rPr>
              <w:t>ole externo de 48 cm x 3 cm. Na parte interna é forrada com forro e frisada com TNT nas extremidades para melhor reforçar e para uma melhor apresentação dos produto inferior. COSTAS - As costas da mochila mede: 40 cm de altura x 30 cm de largura, na cor pr</w:t>
            </w:r>
            <w:r>
              <w:rPr>
                <w:rFonts w:ascii="Times New Roman" w:hAnsi="Times New Roman" w:cs="Times New Roman"/>
                <w:sz w:val="24"/>
                <w:szCs w:val="24"/>
              </w:rPr>
              <w:t xml:space="preserve">eta, confeccionado com tecido 100% poliéster, acolchoada com isomanta de 5mm de espessura, forrada com forro, fixados nas costas com uma costura de formato em "V", acompanhada de 02 (duas) alças com formato em curvas ergonômicas com 39 cm de extensão e 07 </w:t>
            </w:r>
            <w:r>
              <w:rPr>
                <w:rFonts w:ascii="Times New Roman" w:hAnsi="Times New Roman" w:cs="Times New Roman"/>
                <w:sz w:val="24"/>
                <w:szCs w:val="24"/>
              </w:rPr>
              <w:t xml:space="preserve">cm de largura acompanhada de reguladores de 30 mm para fixação dos reguladores em cada alça reforçada com uma costura em formato de "X", para um melhor reforço, as alças também </w:t>
            </w:r>
            <w:r>
              <w:rPr>
                <w:rFonts w:ascii="Times New Roman" w:hAnsi="Times New Roman" w:cs="Times New Roman"/>
                <w:sz w:val="24"/>
                <w:szCs w:val="24"/>
              </w:rPr>
              <w:lastRenderedPageBreak/>
              <w:t xml:space="preserve">são acolchoadas com isomanta de 05 mm de espessura, acompanha também 02 (dois) </w:t>
            </w:r>
            <w:r>
              <w:rPr>
                <w:rFonts w:ascii="Times New Roman" w:hAnsi="Times New Roman" w:cs="Times New Roman"/>
                <w:sz w:val="24"/>
                <w:szCs w:val="24"/>
              </w:rPr>
              <w:t>cadarços de 30mm com medida de 37cm. A mochila possui também um cadarço - 30 fixado na parte superior da mochila com 16 cm de comprimento, alça de mão. CENTRAL E LATERAL DA MOCHILA – Na parte central da mochila, confeccionado com tecido 100% poliéster, pos</w:t>
            </w:r>
            <w:r>
              <w:rPr>
                <w:rFonts w:ascii="Times New Roman" w:hAnsi="Times New Roman" w:cs="Times New Roman"/>
                <w:sz w:val="24"/>
                <w:szCs w:val="24"/>
              </w:rPr>
              <w:t>sui um zíper preto no 06 com 66,5 cm de comprimento, acompanhado de 02 (dois) cursores niquelados, além de um bolso confeccionado com tela preta com 14,5 cm de altura x 13 cm de largura, na borda do bolso possui um elástico de 15 mm dobrado na cor preta.</w:t>
            </w:r>
          </w:p>
        </w:tc>
        <w:tc>
          <w:tcPr>
            <w:tcW w:w="1142"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bCs/>
                <w:color w:val="000000"/>
                <w:sz w:val="24"/>
                <w:szCs w:val="24"/>
                <w:shd w:val="clear" w:color="auto" w:fill="FFFFFF"/>
              </w:rPr>
              <w:lastRenderedPageBreak/>
              <w:t>3</w:t>
            </w:r>
            <w:r>
              <w:rPr>
                <w:rFonts w:ascii="Times New Roman" w:hAnsi="Times New Roman" w:cs="Times New Roman"/>
                <w:b/>
                <w:bCs/>
                <w:color w:val="000000"/>
                <w:sz w:val="24"/>
                <w:szCs w:val="24"/>
                <w:shd w:val="clear" w:color="auto" w:fill="FFFFFF"/>
              </w:rPr>
              <w:t>355</w:t>
            </w:r>
          </w:p>
        </w:tc>
        <w:tc>
          <w:tcPr>
            <w:tcW w:w="1386"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72,80</w:t>
            </w:r>
          </w:p>
        </w:tc>
        <w:tc>
          <w:tcPr>
            <w:tcW w:w="1501"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244.244,00</w:t>
            </w:r>
          </w:p>
        </w:tc>
      </w:tr>
      <w:tr w:rsidR="00DB4FC2">
        <w:tc>
          <w:tcPr>
            <w:tcW w:w="856"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1368"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483527</w:t>
            </w:r>
          </w:p>
        </w:tc>
        <w:tc>
          <w:tcPr>
            <w:tcW w:w="3373"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bCs/>
                <w:color w:val="222222"/>
                <w:sz w:val="24"/>
                <w:szCs w:val="24"/>
                <w:shd w:val="clear" w:color="auto" w:fill="FFFFFF"/>
              </w:rPr>
              <w:t xml:space="preserve">COTA PRINCIPAL 75% (SETENTA E CINCO POR CENTO) </w:t>
            </w:r>
            <w:r>
              <w:rPr>
                <w:rFonts w:ascii="Times New Roman" w:hAnsi="Times New Roman" w:cs="Times New Roman"/>
                <w:b/>
                <w:sz w:val="24"/>
                <w:szCs w:val="24"/>
              </w:rPr>
              <w:t>MOCHILA ESCOLAR MÉDIA</w:t>
            </w:r>
            <w:r>
              <w:rPr>
                <w:rFonts w:ascii="Times New Roman" w:hAnsi="Times New Roman" w:cs="Times New Roman"/>
                <w:sz w:val="24"/>
                <w:szCs w:val="24"/>
              </w:rPr>
              <w:t xml:space="preserve"> – medindo 44 cm de altura x 31 cm de comprimento x 13 cm de profundidade, confeccionada a frente com tecido lona rip stop, com formato de retângulo de dimensões 0,50mm de largura x </w:t>
            </w:r>
            <w:r>
              <w:rPr>
                <w:rFonts w:ascii="Times New Roman" w:hAnsi="Times New Roman" w:cs="Times New Roman"/>
                <w:sz w:val="24"/>
                <w:szCs w:val="24"/>
              </w:rPr>
              <w:lastRenderedPageBreak/>
              <w:t xml:space="preserve">0,60mm de comprimento dentro do retângulo e formasse um polígono de 04 mm </w:t>
            </w:r>
            <w:r>
              <w:rPr>
                <w:rFonts w:ascii="Times New Roman" w:hAnsi="Times New Roman" w:cs="Times New Roman"/>
                <w:sz w:val="24"/>
                <w:szCs w:val="24"/>
              </w:rPr>
              <w:t xml:space="preserve">iguais, tecido conforme norma NBR 11914, composição de tecido 100% poliéster, espessura 0,43 (ISO-5084), acabamento interno PVC, gramatura 265, composto numa armação maguinetada, com trama 300/96 dtex, contendo 18 fios na trama e 20 fios no urdume, na cor </w:t>
            </w:r>
            <w:r>
              <w:rPr>
                <w:rFonts w:ascii="Times New Roman" w:hAnsi="Times New Roman" w:cs="Times New Roman"/>
                <w:sz w:val="24"/>
                <w:szCs w:val="24"/>
              </w:rPr>
              <w:t>azul royal pantone 286 c, preto e branco. As costas e lateral são confeccionados com tecido 100% poliéster preto. A parte frontal da mochila é composta de 02 (dois) bolsos externos; No primeiro bolso, o superior, deverá ter o logotipo da Prefeitura Municip</w:t>
            </w:r>
            <w:r>
              <w:rPr>
                <w:rFonts w:ascii="Times New Roman" w:hAnsi="Times New Roman" w:cs="Times New Roman"/>
                <w:sz w:val="24"/>
                <w:szCs w:val="24"/>
              </w:rPr>
              <w:t>al em policromia (transfer) no centro com um bolso circular com zíper fechando circularmente, medindo 28 cm acompanhando de um cursor niquelado; na parte externa deste bolso tem ainda o fole inferior e o fole superior com pregas, complementando na emenda d</w:t>
            </w:r>
            <w:r>
              <w:rPr>
                <w:rFonts w:ascii="Times New Roman" w:hAnsi="Times New Roman" w:cs="Times New Roman"/>
                <w:sz w:val="24"/>
                <w:szCs w:val="24"/>
              </w:rPr>
              <w:t xml:space="preserve">os dois foles um detalhe na cor verde garrafa, a parte interna deste bolso é forrada com forro frisada com </w:t>
            </w:r>
            <w:r>
              <w:rPr>
                <w:rFonts w:ascii="Times New Roman" w:hAnsi="Times New Roman" w:cs="Times New Roman"/>
                <w:sz w:val="24"/>
                <w:szCs w:val="24"/>
              </w:rPr>
              <w:lastRenderedPageBreak/>
              <w:t>TNT nas extremidades garantindo melhor acabamento. No segundo bolso, o inferior, tem o formato de um trapézio arredondado; na parte frontal e lateral</w:t>
            </w:r>
            <w:r>
              <w:rPr>
                <w:rFonts w:ascii="Times New Roman" w:hAnsi="Times New Roman" w:cs="Times New Roman"/>
                <w:sz w:val="24"/>
                <w:szCs w:val="24"/>
              </w:rPr>
              <w:t xml:space="preserve"> do bolso tem detalhes que propiciam fixar cadarço de 25 mm para servir de suporte para o elástico roliço com 70 cm acompanhado de regulador e terminal do elástico. Este bolso é fechado com zíper de 48 cm acompanhado de um só cursor niquelado e possui um f</w:t>
            </w:r>
            <w:r>
              <w:rPr>
                <w:rFonts w:ascii="Times New Roman" w:hAnsi="Times New Roman" w:cs="Times New Roman"/>
                <w:sz w:val="24"/>
                <w:szCs w:val="24"/>
              </w:rPr>
              <w:t>ole externo de 48 cm x 3 cm. Na parte interna é forrada com forro e frisada com TNT nas extremidades para melhor reforçar e para uma melhor apresentação dos produto inferior. COSTAS - As costas da mochila mede: 40 cm de altura x 30 cm de largura, na cor pr</w:t>
            </w:r>
            <w:r>
              <w:rPr>
                <w:rFonts w:ascii="Times New Roman" w:hAnsi="Times New Roman" w:cs="Times New Roman"/>
                <w:sz w:val="24"/>
                <w:szCs w:val="24"/>
              </w:rPr>
              <w:t xml:space="preserve">eta, confeccionado com tecido 100% poliéster, acolchoada com isomanta de 5mm de espessura, forrada com forro, fixados nas costas com uma costura de formato em "V", acompanhada de 02 (duas) alças com formato em curvas ergonômicas com 39 cm de extensão e 07 </w:t>
            </w:r>
            <w:r>
              <w:rPr>
                <w:rFonts w:ascii="Times New Roman" w:hAnsi="Times New Roman" w:cs="Times New Roman"/>
                <w:sz w:val="24"/>
                <w:szCs w:val="24"/>
              </w:rPr>
              <w:t xml:space="preserve">cm de largura acompanhada de </w:t>
            </w:r>
            <w:r>
              <w:rPr>
                <w:rFonts w:ascii="Times New Roman" w:hAnsi="Times New Roman" w:cs="Times New Roman"/>
                <w:sz w:val="24"/>
                <w:szCs w:val="24"/>
              </w:rPr>
              <w:lastRenderedPageBreak/>
              <w:t xml:space="preserve">reguladores de 30 mm para fixação dos reguladores em cada alça reforçada com uma costura em formato de "X", para um melhor reforço, as alças também são acolchoadas com isomanta de 05 mm de espessura, acompanha também 02 (dois) </w:t>
            </w:r>
            <w:r>
              <w:rPr>
                <w:rFonts w:ascii="Times New Roman" w:hAnsi="Times New Roman" w:cs="Times New Roman"/>
                <w:sz w:val="24"/>
                <w:szCs w:val="24"/>
              </w:rPr>
              <w:t>cadarços de 30mm com medida de 37cm. A mochila possui também um cadarço - 30 fixado na parte superior da mochila com 16 cm de comprimento, alça de mão. CENTRAL E LATERAL DA MOCHILA – Na parte central da mochila, confeccionado com tecido 100% poliéster, pos</w:t>
            </w:r>
            <w:r>
              <w:rPr>
                <w:rFonts w:ascii="Times New Roman" w:hAnsi="Times New Roman" w:cs="Times New Roman"/>
                <w:sz w:val="24"/>
                <w:szCs w:val="24"/>
              </w:rPr>
              <w:t>sui um zíper preto no 06 com 66,5 cm de comprimento, acompanhado de 02 (dois) cursores niquelados, além de um bolso confeccionado com tela preta com 14,5 cm de altura x 13 cm de largura, na borda do bolso possui um elástico de 15 mm dobrado na cor preta.</w:t>
            </w:r>
          </w:p>
        </w:tc>
        <w:tc>
          <w:tcPr>
            <w:tcW w:w="1142"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shd w:val="clear" w:color="auto" w:fill="FFFFFF"/>
              </w:rPr>
              <w:lastRenderedPageBreak/>
              <w:t>1</w:t>
            </w:r>
            <w:r>
              <w:rPr>
                <w:rFonts w:ascii="Times New Roman" w:hAnsi="Times New Roman" w:cs="Times New Roman"/>
                <w:b/>
                <w:bCs/>
                <w:color w:val="000000"/>
                <w:sz w:val="24"/>
                <w:szCs w:val="24"/>
                <w:shd w:val="clear" w:color="auto" w:fill="FFFFFF"/>
              </w:rPr>
              <w:t>0065</w:t>
            </w:r>
          </w:p>
        </w:tc>
        <w:tc>
          <w:tcPr>
            <w:tcW w:w="1386"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72,80</w:t>
            </w:r>
          </w:p>
        </w:tc>
        <w:tc>
          <w:tcPr>
            <w:tcW w:w="1501" w:type="dxa"/>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732.732,00</w:t>
            </w:r>
          </w:p>
        </w:tc>
      </w:tr>
      <w:tr w:rsidR="00DB4FC2">
        <w:tc>
          <w:tcPr>
            <w:tcW w:w="6739" w:type="dxa"/>
            <w:gridSpan w:val="4"/>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VALOR ESTIMADO DA CONTRATAÇÃO:</w:t>
            </w:r>
          </w:p>
        </w:tc>
        <w:tc>
          <w:tcPr>
            <w:tcW w:w="2887" w:type="dxa"/>
            <w:gridSpan w:val="2"/>
            <w:shd w:val="clear" w:color="auto" w:fill="auto"/>
            <w:tcMar>
              <w:left w:w="108" w:type="dxa"/>
            </w:tcMar>
          </w:tcPr>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R$</w:t>
            </w:r>
            <w:r>
              <w:rPr>
                <w:rFonts w:ascii="Times New Roman" w:hAnsi="Times New Roman" w:cs="Times New Roman"/>
                <w:b/>
                <w:sz w:val="24"/>
                <w:szCs w:val="24"/>
              </w:rPr>
              <w:t xml:space="preserve"> 1.156.845,20</w:t>
            </w:r>
          </w:p>
        </w:tc>
      </w:tr>
    </w:tbl>
    <w:p w:rsidR="00DB4FC2" w:rsidRDefault="00DB4FC2">
      <w:pPr>
        <w:pStyle w:val="LO-normal"/>
        <w:spacing w:before="200" w:after="240" w:line="360" w:lineRule="auto"/>
        <w:rPr>
          <w:rFonts w:ascii="Times New Roman" w:hAnsi="Times New Roman" w:cs="Times New Roman"/>
          <w:b/>
          <w:sz w:val="24"/>
          <w:szCs w:val="24"/>
        </w:rPr>
      </w:pPr>
    </w:p>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Item 01 - MOCHILA ESCOLAR PEQUENA: </w:t>
      </w:r>
    </w:p>
    <w:p w:rsidR="00DB4FC2" w:rsidRDefault="00814E6E">
      <w:pPr>
        <w:pStyle w:val="LO-normal"/>
        <w:spacing w:before="200" w:after="240" w:line="360" w:lineRule="auto"/>
        <w:rPr>
          <w:rFonts w:ascii="Times New Roman" w:hAnsi="Times New Roman" w:cs="Times New Roman"/>
          <w:b/>
          <w:sz w:val="24"/>
          <w:szCs w:val="24"/>
        </w:rPr>
      </w:pPr>
      <w:r>
        <w:rPr>
          <w:noProof/>
        </w:rPr>
        <w:lastRenderedPageBreak/>
        <w:drawing>
          <wp:inline distT="0" distB="0" distL="19050" distR="4445">
            <wp:extent cx="5234305" cy="326834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9"/>
                    <a:srcRect l="881" t="1874" r="1602" b="2913"/>
                    <a:stretch>
                      <a:fillRect/>
                    </a:stretch>
                  </pic:blipFill>
                  <pic:spPr bwMode="auto">
                    <a:xfrm>
                      <a:off x="0" y="0"/>
                      <a:ext cx="5234305" cy="3268345"/>
                    </a:xfrm>
                    <a:prstGeom prst="rect">
                      <a:avLst/>
                    </a:prstGeom>
                  </pic:spPr>
                </pic:pic>
              </a:graphicData>
            </a:graphic>
          </wp:inline>
        </w:drawing>
      </w:r>
    </w:p>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Item 02 - MOCHILA ESCOLAR</w:t>
      </w:r>
      <w:r>
        <w:rPr>
          <w:rFonts w:ascii="Times New Roman" w:hAnsi="Times New Roman" w:cs="Times New Roman"/>
          <w:sz w:val="24"/>
          <w:szCs w:val="24"/>
        </w:rPr>
        <w:t xml:space="preserve"> </w:t>
      </w:r>
      <w:r>
        <w:rPr>
          <w:rFonts w:ascii="Times New Roman" w:hAnsi="Times New Roman" w:cs="Times New Roman"/>
          <w:b/>
          <w:sz w:val="24"/>
          <w:szCs w:val="24"/>
        </w:rPr>
        <w:t xml:space="preserve">MÉDIA: </w:t>
      </w:r>
    </w:p>
    <w:p w:rsidR="00DB4FC2" w:rsidRDefault="00814E6E">
      <w:pPr>
        <w:pStyle w:val="LO-normal"/>
        <w:spacing w:before="200" w:after="240" w:line="360" w:lineRule="auto"/>
        <w:jc w:val="both"/>
        <w:rPr>
          <w:rFonts w:ascii="Times New Roman" w:hAnsi="Times New Roman" w:cs="Times New Roman"/>
          <w:b/>
          <w:sz w:val="24"/>
          <w:szCs w:val="24"/>
        </w:rPr>
      </w:pPr>
      <w:r>
        <w:rPr>
          <w:noProof/>
        </w:rPr>
        <w:drawing>
          <wp:inline distT="0" distB="0" distL="19050" distR="0">
            <wp:extent cx="4611370" cy="3599815"/>
            <wp:effectExtent l="0" t="0" r="0"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4"/>
                    <pic:cNvPicPr>
                      <a:picLocks noChangeAspect="1" noChangeArrowheads="1"/>
                    </pic:cNvPicPr>
                  </pic:nvPicPr>
                  <pic:blipFill>
                    <a:blip r:embed="rId20"/>
                    <a:srcRect l="3670" r="6540" b="3286"/>
                    <a:stretch>
                      <a:fillRect/>
                    </a:stretch>
                  </pic:blipFill>
                  <pic:spPr bwMode="auto">
                    <a:xfrm>
                      <a:off x="0" y="0"/>
                      <a:ext cx="4611370" cy="3599815"/>
                    </a:xfrm>
                    <a:prstGeom prst="rect">
                      <a:avLst/>
                    </a:prstGeom>
                  </pic:spPr>
                </pic:pic>
              </a:graphicData>
            </a:graphic>
          </wp:inline>
        </w:drawing>
      </w:r>
    </w:p>
    <w:p w:rsidR="00DB4FC2" w:rsidRDefault="00DB4FC2">
      <w:pPr>
        <w:pStyle w:val="LO-normal"/>
        <w:spacing w:before="200" w:after="240" w:line="360" w:lineRule="auto"/>
        <w:jc w:val="both"/>
        <w:rPr>
          <w:rFonts w:ascii="Times New Roman" w:hAnsi="Times New Roman" w:cs="Times New Roman"/>
          <w:b/>
          <w:sz w:val="24"/>
          <w:szCs w:val="24"/>
        </w:rPr>
      </w:pPr>
    </w:p>
    <w:p w:rsidR="00DB4FC2" w:rsidRDefault="00814E6E">
      <w:pPr>
        <w:pStyle w:val="LO-normal"/>
        <w:spacing w:before="200" w:after="240" w:line="360" w:lineRule="auto"/>
        <w:jc w:val="center"/>
        <w:rPr>
          <w:rFonts w:ascii="Times New Roman" w:hAnsi="Times New Roman" w:cs="Times New Roman"/>
          <w:b/>
          <w:sz w:val="24"/>
          <w:szCs w:val="24"/>
        </w:rPr>
      </w:pPr>
      <w:r>
        <w:rPr>
          <w:rFonts w:ascii="Times New Roman" w:hAnsi="Times New Roman" w:cs="Times New Roman"/>
          <w:b/>
          <w:sz w:val="24"/>
          <w:szCs w:val="24"/>
        </w:rPr>
        <w:t>ANEXO II</w:t>
      </w:r>
    </w:p>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FORMA E CRITÉRIOS DE SELEÇÃO DO FORNECEDOR</w:t>
      </w:r>
    </w:p>
    <w:p w:rsidR="00DB4FC2" w:rsidRDefault="00814E6E">
      <w:pPr>
        <w:pStyle w:val="LO-normal"/>
        <w:spacing w:before="283"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Pr>
          <w:rFonts w:ascii="Times New Roman" w:hAnsi="Times New Roman" w:cs="Times New Roman"/>
          <w:sz w:val="24"/>
          <w:szCs w:val="24"/>
        </w:rPr>
        <w:t xml:space="preserve">O fornecedor será selecionado por meio da realização de procedimento de licitação, na modalidade </w:t>
      </w:r>
      <w:r>
        <w:rPr>
          <w:rFonts w:ascii="Times New Roman" w:hAnsi="Times New Roman" w:cs="Times New Roman"/>
          <w:b/>
          <w:sz w:val="24"/>
          <w:szCs w:val="24"/>
        </w:rPr>
        <w:t>PREGÃO</w:t>
      </w:r>
      <w:r>
        <w:rPr>
          <w:rFonts w:ascii="Times New Roman" w:hAnsi="Times New Roman" w:cs="Times New Roman"/>
          <w:sz w:val="24"/>
          <w:szCs w:val="24"/>
        </w:rPr>
        <w:t xml:space="preserve">, sob a forma </w:t>
      </w:r>
      <w:r>
        <w:rPr>
          <w:rFonts w:ascii="Times New Roman" w:hAnsi="Times New Roman" w:cs="Times New Roman"/>
          <w:b/>
          <w:sz w:val="24"/>
          <w:szCs w:val="24"/>
        </w:rPr>
        <w:t>ELETRÔNICA</w:t>
      </w:r>
      <w:r>
        <w:rPr>
          <w:rFonts w:ascii="Times New Roman" w:hAnsi="Times New Roman" w:cs="Times New Roman"/>
          <w:sz w:val="24"/>
          <w:szCs w:val="24"/>
        </w:rPr>
        <w:t xml:space="preserve">, com adoção do critério de julgamento pelo </w:t>
      </w:r>
      <w:r>
        <w:rPr>
          <w:rFonts w:ascii="Times New Roman" w:hAnsi="Times New Roman" w:cs="Times New Roman"/>
          <w:b/>
          <w:sz w:val="24"/>
          <w:szCs w:val="24"/>
        </w:rPr>
        <w:t>MENOR PREÇO.</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1.1.1. Da divisão da licitação: </w:t>
      </w:r>
      <w:r>
        <w:rPr>
          <w:rFonts w:ascii="Times New Roman" w:hAnsi="Times New Roman" w:cs="Times New Roman"/>
          <w:sz w:val="24"/>
          <w:szCs w:val="24"/>
        </w:rPr>
        <w:t>Adjudicação por item.</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1.1.2. Modo de Dis</w:t>
      </w:r>
      <w:r>
        <w:rPr>
          <w:rFonts w:ascii="Times New Roman" w:hAnsi="Times New Roman" w:cs="Times New Roman"/>
          <w:b/>
          <w:sz w:val="24"/>
          <w:szCs w:val="24"/>
        </w:rPr>
        <w:t xml:space="preserve">puta: </w:t>
      </w:r>
      <w:r>
        <w:rPr>
          <w:rFonts w:ascii="Times New Roman" w:hAnsi="Times New Roman" w:cs="Times New Roman"/>
          <w:sz w:val="24"/>
          <w:szCs w:val="24"/>
        </w:rPr>
        <w:t>Aberto.</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2. CRITÉRIOS DE AVALIAÇÃO TÉCNICA DAS PROPOSTAS</w:t>
      </w:r>
    </w:p>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2.1. Apresentação de amostra(s) / prova(s)</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sz w:val="24"/>
          <w:szCs w:val="24"/>
        </w:rPr>
        <w:t>2.1.1. Havendo o aceite da proposta quanto ao valor, à licitante provisoriamente classificada em primeiro lugar e habilitada, deverá apresentar amostra</w:t>
      </w:r>
      <w:r>
        <w:rPr>
          <w:rFonts w:ascii="Times New Roman" w:hAnsi="Times New Roman" w:cs="Times New Roman"/>
          <w:sz w:val="24"/>
          <w:szCs w:val="24"/>
        </w:rPr>
        <w:t xml:space="preserve"> da mochila </w:t>
      </w:r>
      <w:r>
        <w:rPr>
          <w:rFonts w:ascii="Times New Roman" w:hAnsi="Times New Roman" w:cs="Times New Roman"/>
          <w:bCs/>
          <w:sz w:val="24"/>
          <w:szCs w:val="24"/>
        </w:rPr>
        <w:t>em até 05 (cinco) dias úteis</w:t>
      </w:r>
      <w:r>
        <w:rPr>
          <w:rFonts w:ascii="Times New Roman" w:hAnsi="Times New Roman" w:cs="Times New Roman"/>
          <w:sz w:val="24"/>
          <w:szCs w:val="24"/>
        </w:rPr>
        <w:t>, a contar da comunicação expressa emitida pelo Pregoeiro.</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2.1.1.1. </w:t>
      </w:r>
      <w:r>
        <w:rPr>
          <w:rFonts w:ascii="Times New Roman" w:hAnsi="Times New Roman" w:cs="Times New Roman"/>
          <w:sz w:val="24"/>
          <w:szCs w:val="24"/>
        </w:rPr>
        <w:t>As amostras deverão ser identificadas, por meio de etiqueta adesiva ou outra forma de identificação, onde constem os seguintes dados: razão social d</w:t>
      </w:r>
      <w:r>
        <w:rPr>
          <w:rFonts w:ascii="Times New Roman" w:hAnsi="Times New Roman" w:cs="Times New Roman"/>
          <w:sz w:val="24"/>
          <w:szCs w:val="24"/>
        </w:rPr>
        <w:t>a licitante e n.º do edital.</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2.1.1.2. </w:t>
      </w:r>
      <w:r>
        <w:rPr>
          <w:rFonts w:ascii="Times New Roman" w:hAnsi="Times New Roman" w:cs="Times New Roman"/>
          <w:sz w:val="24"/>
          <w:szCs w:val="24"/>
        </w:rPr>
        <w:t>A licitante assume total responsabilidade pelo envio e por eventual atraso na entrega das amostras.</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Cs/>
          <w:sz w:val="24"/>
          <w:szCs w:val="24"/>
        </w:rPr>
        <w:t>2.1.1.3.</w:t>
      </w:r>
      <w:r>
        <w:rPr>
          <w:rFonts w:ascii="Times New Roman" w:hAnsi="Times New Roman" w:cs="Times New Roman"/>
          <w:sz w:val="24"/>
          <w:szCs w:val="24"/>
        </w:rPr>
        <w:t xml:space="preserve"> É facultada a prorrogação do prazo estabelecido para entrega a partir de solicitação fundamentada pela licitante, antes de findo o prazo. A solicitação será analisada pelo Pregoeiro que informará sobre o aceite, ou não, da prorrogação.</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2.1.2. </w:t>
      </w:r>
      <w:r>
        <w:rPr>
          <w:rFonts w:ascii="Times New Roman" w:hAnsi="Times New Roman" w:cs="Times New Roman"/>
          <w:sz w:val="24"/>
          <w:szCs w:val="24"/>
        </w:rPr>
        <w:t>O</w:t>
      </w:r>
      <w:r>
        <w:rPr>
          <w:rFonts w:ascii="Times New Roman" w:hAnsi="Times New Roman" w:cs="Times New Roman"/>
          <w:bCs/>
          <w:sz w:val="24"/>
          <w:szCs w:val="24"/>
        </w:rPr>
        <w:t xml:space="preserve"> local de e</w:t>
      </w:r>
      <w:r>
        <w:rPr>
          <w:rFonts w:ascii="Times New Roman" w:hAnsi="Times New Roman" w:cs="Times New Roman"/>
          <w:bCs/>
          <w:sz w:val="24"/>
          <w:szCs w:val="24"/>
        </w:rPr>
        <w:t xml:space="preserve">ntrega </w:t>
      </w:r>
      <w:r>
        <w:rPr>
          <w:rFonts w:ascii="Times New Roman" w:hAnsi="Times New Roman" w:cs="Times New Roman"/>
          <w:sz w:val="24"/>
          <w:szCs w:val="24"/>
        </w:rPr>
        <w:t>das amostras será na Secretaria Municipal de Educação, situada à Rua Monte Castelo 340, Bairro Nossa Senhora das Graças, Canoas-RS, com Andréia Cunha e/ou Michele Scheibler, no horário das 08:00h às 12:00h e das 13:00h às 17:00h, de segunda à sexta-</w:t>
      </w:r>
      <w:r>
        <w:rPr>
          <w:rFonts w:ascii="Times New Roman" w:hAnsi="Times New Roman" w:cs="Times New Roman"/>
          <w:sz w:val="24"/>
          <w:szCs w:val="24"/>
        </w:rPr>
        <w:t xml:space="preserve">feira, em dias úteis. </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2.1.3. </w:t>
      </w:r>
      <w:r>
        <w:rPr>
          <w:rFonts w:ascii="Times New Roman" w:hAnsi="Times New Roman" w:cs="Times New Roman"/>
          <w:sz w:val="24"/>
          <w:szCs w:val="24"/>
        </w:rPr>
        <w:t>A não apresentação das amostras, a apresentação das amostras fora do prazo, ou a apresentação de amostras em desacordo com as exigências deste Termo de Referência implicará a automática desclassificação do licitante.</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2.1.4. </w:t>
      </w:r>
      <w:r>
        <w:rPr>
          <w:rFonts w:ascii="Times New Roman" w:hAnsi="Times New Roman" w:cs="Times New Roman"/>
          <w:sz w:val="24"/>
          <w:szCs w:val="24"/>
        </w:rPr>
        <w:t>As</w:t>
      </w:r>
      <w:r>
        <w:rPr>
          <w:rFonts w:ascii="Times New Roman" w:hAnsi="Times New Roman" w:cs="Times New Roman"/>
          <w:sz w:val="24"/>
          <w:szCs w:val="24"/>
        </w:rPr>
        <w:t xml:space="preserve"> amostras serão avaliadas por técnicos da Secretaria requisitante, que observarão, além das especificações constantes neste Termo de Referência, os seguintes critérios e padrões mínimos de aceitabilidade:</w:t>
      </w:r>
    </w:p>
    <w:tbl>
      <w:tblPr>
        <w:tblW w:w="8695" w:type="dxa"/>
        <w:tblInd w:w="916"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2" w:type="dxa"/>
          <w:right w:w="100" w:type="dxa"/>
        </w:tblCellMar>
        <w:tblLook w:val="04A0" w:firstRow="1" w:lastRow="0" w:firstColumn="1" w:lastColumn="0" w:noHBand="0" w:noVBand="1"/>
      </w:tblPr>
      <w:tblGrid>
        <w:gridCol w:w="8695"/>
      </w:tblGrid>
      <w:tr w:rsidR="00DB4FC2">
        <w:trPr>
          <w:trHeight w:val="285"/>
          <w:tblHeader/>
        </w:trPr>
        <w:tc>
          <w:tcPr>
            <w:tcW w:w="86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DB4FC2" w:rsidRDefault="00814E6E">
            <w:pPr>
              <w:spacing w:before="200"/>
              <w:jc w:val="both"/>
              <w:rPr>
                <w:rFonts w:ascii="Times New Roman" w:hAnsi="Times New Roman" w:cs="Times New Roman"/>
                <w:b/>
                <w:bCs/>
                <w:sz w:val="24"/>
                <w:szCs w:val="24"/>
              </w:rPr>
            </w:pPr>
            <w:r>
              <w:rPr>
                <w:rFonts w:ascii="Times New Roman" w:hAnsi="Times New Roman" w:cs="Times New Roman"/>
                <w:b/>
                <w:bCs/>
                <w:sz w:val="24"/>
                <w:szCs w:val="24"/>
              </w:rPr>
              <w:t>CRITÉRIOS E PADRÕES MÍNIMOS DE ACEITABILIDADE</w:t>
            </w:r>
          </w:p>
        </w:tc>
      </w:tr>
      <w:tr w:rsidR="00DB4FC2">
        <w:trPr>
          <w:trHeight w:val="645"/>
          <w:tblHeader/>
        </w:trPr>
        <w:tc>
          <w:tcPr>
            <w:tcW w:w="86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DB4FC2" w:rsidRDefault="00814E6E">
            <w:pPr>
              <w:spacing w:before="200"/>
              <w:jc w:val="both"/>
              <w:rPr>
                <w:rFonts w:ascii="Times New Roman" w:hAnsi="Times New Roman" w:cs="Times New Roman"/>
                <w:b/>
                <w:bCs/>
                <w:sz w:val="24"/>
                <w:szCs w:val="24"/>
              </w:rPr>
            </w:pPr>
            <w:r>
              <w:rPr>
                <w:rFonts w:ascii="Times New Roman" w:hAnsi="Times New Roman" w:cs="Times New Roman"/>
                <w:b/>
                <w:sz w:val="24"/>
                <w:szCs w:val="24"/>
              </w:rPr>
              <w:t>1. M</w:t>
            </w:r>
            <w:r>
              <w:rPr>
                <w:rFonts w:ascii="Times New Roman" w:hAnsi="Times New Roman" w:cs="Times New Roman"/>
                <w:b/>
                <w:sz w:val="24"/>
                <w:szCs w:val="24"/>
              </w:rPr>
              <w:t>aterial</w:t>
            </w:r>
            <w:r>
              <w:rPr>
                <w:rFonts w:ascii="Times New Roman" w:hAnsi="Times New Roman" w:cs="Times New Roman"/>
                <w:sz w:val="24"/>
                <w:szCs w:val="24"/>
              </w:rPr>
              <w:t>: Resistência, acabamento, impermeabilidade e Reforço nas costuras;</w:t>
            </w:r>
          </w:p>
          <w:p w:rsidR="00DB4FC2" w:rsidRDefault="00814E6E">
            <w:pPr>
              <w:spacing w:before="200"/>
              <w:jc w:val="both"/>
              <w:rPr>
                <w:rFonts w:ascii="Times New Roman" w:hAnsi="Times New Roman" w:cs="Times New Roman"/>
                <w:sz w:val="24"/>
                <w:szCs w:val="24"/>
              </w:rPr>
            </w:pPr>
            <w:r>
              <w:rPr>
                <w:rFonts w:ascii="Times New Roman" w:hAnsi="Times New Roman" w:cs="Times New Roman"/>
                <w:b/>
                <w:sz w:val="24"/>
                <w:szCs w:val="24"/>
              </w:rPr>
              <w:t xml:space="preserve">2. Capacidade e dimensões: </w:t>
            </w:r>
            <w:r>
              <w:rPr>
                <w:rFonts w:ascii="Times New Roman" w:hAnsi="Times New Roman" w:cs="Times New Roman"/>
                <w:sz w:val="24"/>
                <w:szCs w:val="24"/>
              </w:rPr>
              <w:t>Conforme estabelecidas no Anexo I do TR;</w:t>
            </w:r>
          </w:p>
          <w:p w:rsidR="00DB4FC2" w:rsidRDefault="00814E6E">
            <w:pPr>
              <w:spacing w:before="200"/>
              <w:jc w:val="both"/>
              <w:rPr>
                <w:rFonts w:ascii="Times New Roman" w:hAnsi="Times New Roman" w:cs="Times New Roman"/>
                <w:bCs/>
                <w:sz w:val="24"/>
                <w:szCs w:val="24"/>
              </w:rPr>
            </w:pPr>
            <w:r>
              <w:rPr>
                <w:rFonts w:ascii="Times New Roman" w:hAnsi="Times New Roman" w:cs="Times New Roman"/>
                <w:b/>
                <w:sz w:val="24"/>
                <w:szCs w:val="24"/>
              </w:rPr>
              <w:t xml:space="preserve">3. Demais itens: </w:t>
            </w:r>
            <w:r>
              <w:rPr>
                <w:rFonts w:ascii="Times New Roman" w:hAnsi="Times New Roman" w:cs="Times New Roman"/>
                <w:sz w:val="24"/>
                <w:szCs w:val="24"/>
              </w:rPr>
              <w:t>Qualidade, durabilidade e funcionalidade dos fechos e zíperes, qualidade e materiais das alças e</w:t>
            </w:r>
            <w:r>
              <w:rPr>
                <w:rFonts w:ascii="Times New Roman" w:hAnsi="Times New Roman" w:cs="Times New Roman"/>
                <w:sz w:val="24"/>
                <w:szCs w:val="24"/>
              </w:rPr>
              <w:t xml:space="preserve"> bolsos, cores e personalização.</w:t>
            </w:r>
          </w:p>
        </w:tc>
      </w:tr>
    </w:tbl>
    <w:p w:rsidR="00DB4FC2" w:rsidRDefault="00DB4FC2">
      <w:pPr>
        <w:pStyle w:val="LO-normal"/>
        <w:spacing w:after="240" w:line="360" w:lineRule="auto"/>
        <w:jc w:val="both"/>
        <w:rPr>
          <w:rFonts w:ascii="Times New Roman" w:hAnsi="Times New Roman" w:cs="Times New Roman"/>
          <w:sz w:val="24"/>
          <w:szCs w:val="24"/>
        </w:rPr>
      </w:pP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2.1.5. </w:t>
      </w:r>
      <w:r>
        <w:rPr>
          <w:rFonts w:ascii="Times New Roman" w:hAnsi="Times New Roman" w:cs="Times New Roman"/>
          <w:sz w:val="24"/>
          <w:szCs w:val="24"/>
        </w:rPr>
        <w:t xml:space="preserve">Caberá à Secretaria requisitante apresentar ao Pregoeiro o relatório de entrega e análise das amostras com parecer técnico devidamente justificado, indicando se os itens foram aprovados ou reprovados, em </w:t>
      </w:r>
      <w:r>
        <w:rPr>
          <w:rFonts w:ascii="Times New Roman" w:hAnsi="Times New Roman" w:cs="Times New Roman"/>
          <w:bCs/>
          <w:sz w:val="24"/>
          <w:szCs w:val="24"/>
        </w:rPr>
        <w:t xml:space="preserve">até 5 </w:t>
      </w:r>
      <w:r>
        <w:rPr>
          <w:rFonts w:ascii="Times New Roman" w:hAnsi="Times New Roman" w:cs="Times New Roman"/>
          <w:bCs/>
          <w:sz w:val="24"/>
          <w:szCs w:val="24"/>
        </w:rPr>
        <w:t>(cinco) dias consecutivos</w:t>
      </w:r>
      <w:r>
        <w:rPr>
          <w:rFonts w:ascii="Times New Roman" w:hAnsi="Times New Roman" w:cs="Times New Roman"/>
          <w:sz w:val="24"/>
          <w:szCs w:val="24"/>
        </w:rPr>
        <w:t xml:space="preserve"> após o seu recebimento.</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2.1.6. </w:t>
      </w:r>
      <w:r>
        <w:rPr>
          <w:rFonts w:ascii="Times New Roman" w:hAnsi="Times New Roman" w:cs="Times New Roman"/>
          <w:sz w:val="24"/>
          <w:szCs w:val="24"/>
        </w:rPr>
        <w:t>O resultado do relatório de entrega e análise das amostras será divulgado por meio de mensagem no sistema.</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Cs/>
          <w:sz w:val="24"/>
          <w:szCs w:val="24"/>
        </w:rPr>
        <w:t>2.1.7.</w:t>
      </w:r>
      <w:r>
        <w:rPr>
          <w:rFonts w:ascii="Times New Roman" w:hAnsi="Times New Roman" w:cs="Times New Roman"/>
          <w:sz w:val="24"/>
          <w:szCs w:val="24"/>
        </w:rPr>
        <w:t xml:space="preserve"> A data da análise das amostras será divulgada pelo pregoeiro, através do sistema elet</w:t>
      </w:r>
      <w:r>
        <w:rPr>
          <w:rFonts w:ascii="Times New Roman" w:hAnsi="Times New Roman" w:cs="Times New Roman"/>
          <w:sz w:val="24"/>
          <w:szCs w:val="24"/>
        </w:rPr>
        <w:t>rônico, onde será informando a data, local e horário de realização do procedimento para a avaliação das amostras, cuja presença será facultada a todos os interessados, incluindo os demais licitantes.</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2.1.8. </w:t>
      </w:r>
      <w:r>
        <w:rPr>
          <w:rFonts w:ascii="Times New Roman" w:hAnsi="Times New Roman" w:cs="Times New Roman"/>
          <w:sz w:val="24"/>
          <w:szCs w:val="24"/>
        </w:rPr>
        <w:t>Se as amostras apresentadas pelo primeiro classif</w:t>
      </w:r>
      <w:r>
        <w:rPr>
          <w:rFonts w:ascii="Times New Roman" w:hAnsi="Times New Roman" w:cs="Times New Roman"/>
          <w:sz w:val="24"/>
          <w:szCs w:val="24"/>
        </w:rPr>
        <w:t>icado não forem aceitas, será analisada a aceitabilidade da proposta ou lance ofertado pelo segundo classificado. Seguir-se-á com a verificação das amostras e, assim, sucessivamente, até a verificação de uma que atenda às especificações constantes neste Te</w:t>
      </w:r>
      <w:r>
        <w:rPr>
          <w:rFonts w:ascii="Times New Roman" w:hAnsi="Times New Roman" w:cs="Times New Roman"/>
          <w:sz w:val="24"/>
          <w:szCs w:val="24"/>
        </w:rPr>
        <w:t>rmo de Referência.</w:t>
      </w:r>
    </w:p>
    <w:p w:rsidR="00DB4FC2" w:rsidRDefault="00814E6E">
      <w:pPr>
        <w:pStyle w:val="LO-normal"/>
        <w:spacing w:after="240"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2.2 Da </w:t>
      </w:r>
      <w:r>
        <w:rPr>
          <w:rFonts w:ascii="Times New Roman" w:hAnsi="Times New Roman" w:cs="Times New Roman"/>
          <w:b/>
          <w:bCs/>
          <w:sz w:val="24"/>
          <w:szCs w:val="24"/>
        </w:rPr>
        <w:t>Justificativa para o pedido de amostras</w:t>
      </w:r>
    </w:p>
    <w:p w:rsidR="00DB4FC2" w:rsidRDefault="00814E6E">
      <w:pPr>
        <w:pStyle w:val="LO-normal"/>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2.2.1 Conforme o disposto no art. 41, inciso II, da Lei nº 14.133/2021, o pedido de amostras é essencial para garantir a conformidade dos produtos oferecidos com as especificações técnicas p</w:t>
      </w:r>
      <w:r>
        <w:rPr>
          <w:rFonts w:ascii="Times New Roman" w:hAnsi="Times New Roman" w:cs="Times New Roman"/>
          <w:bCs/>
          <w:sz w:val="24"/>
          <w:szCs w:val="24"/>
        </w:rPr>
        <w:t xml:space="preserve">revistas no edital, garantindo que a proposta do licitante atenda aos critérios de qualidade exigidos. A análise das amostras permite uma avaliação objetiva dos materiais, equipamentos ou produtos, a fim de verificar sua adequação às necessidades do órgão </w:t>
      </w:r>
      <w:r>
        <w:rPr>
          <w:rFonts w:ascii="Times New Roman" w:hAnsi="Times New Roman" w:cs="Times New Roman"/>
          <w:bCs/>
          <w:sz w:val="24"/>
          <w:szCs w:val="24"/>
        </w:rPr>
        <w:t>contratante, evitando assim a aquisição de itens que possam comprometer a execução do contrato e garantir o melhor desempenho e eficiência nas atividades contratadas.</w:t>
      </w:r>
    </w:p>
    <w:p w:rsidR="00DB4FC2" w:rsidRDefault="00814E6E">
      <w:pPr>
        <w:pStyle w:val="LO-normal"/>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2.2.2 Quanto à devolução do produto, as amostras enviadas, quando não consumíveis, serão </w:t>
      </w:r>
      <w:r>
        <w:rPr>
          <w:rFonts w:ascii="Times New Roman" w:hAnsi="Times New Roman" w:cs="Times New Roman"/>
          <w:bCs/>
          <w:sz w:val="24"/>
          <w:szCs w:val="24"/>
        </w:rPr>
        <w:t xml:space="preserve">devolvidas ao licitante após a conclusão do processo licitatório e homologação do resultado, desde que solicitado formalmente. A devolução será realizada nas mesmas condições em que as amostras foram entregues, ficando a licitante responsável pelos custos </w:t>
      </w:r>
      <w:r>
        <w:rPr>
          <w:rFonts w:ascii="Times New Roman" w:hAnsi="Times New Roman" w:cs="Times New Roman"/>
          <w:bCs/>
          <w:sz w:val="24"/>
          <w:szCs w:val="24"/>
        </w:rPr>
        <w:t>de transporte e retirada.</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3. DA HABILITAÇÃO</w:t>
      </w:r>
    </w:p>
    <w:p w:rsidR="00DB4FC2" w:rsidRDefault="00814E6E">
      <w:pPr>
        <w:pStyle w:val="LO-normal3"/>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3.1. Habilitação Jurídica</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sz w:val="24"/>
          <w:szCs w:val="24"/>
        </w:rPr>
        <w:t>I - Registro Comercial, Certificado da Condição de Microempreendedor Individual – CCMEI, Ato Constitutivo, Estatuto ou Contrato Social e suas alterações, se houver, devidamente registrad</w:t>
      </w:r>
      <w:r>
        <w:rPr>
          <w:rFonts w:ascii="Times New Roman" w:hAnsi="Times New Roman" w:cs="Times New Roman"/>
          <w:sz w:val="24"/>
          <w:szCs w:val="24"/>
        </w:rPr>
        <w:t>o na Junta Comercial, em se tratando de sociedades comerciais, acompanhado, no caso de sociedade por ações, de documento de eleição de seus atuais administradores; inscrição do ato constitutivo, no caso de sociedade civil, acompanhada de prova da diretoria</w:t>
      </w:r>
      <w:r>
        <w:rPr>
          <w:rFonts w:ascii="Times New Roman" w:hAnsi="Times New Roman" w:cs="Times New Roman"/>
          <w:sz w:val="24"/>
          <w:szCs w:val="24"/>
        </w:rPr>
        <w:t xml:space="preserve"> em exercício; ou decreto de autorização, em se tratando de empresa ou sociedade estrangeira em funcionamento no País, em vigor.</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sz w:val="24"/>
          <w:szCs w:val="24"/>
        </w:rPr>
        <w:t>a) A licitante poderá apresentar a versão consolidada do documento solicitado acima, devendo vir acompanhado de todas as altera</w:t>
      </w:r>
      <w:r>
        <w:rPr>
          <w:rFonts w:ascii="Times New Roman" w:hAnsi="Times New Roman" w:cs="Times New Roman"/>
          <w:sz w:val="24"/>
          <w:szCs w:val="24"/>
        </w:rPr>
        <w:t>ções posteriores, caso houver.</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sz w:val="24"/>
          <w:szCs w:val="24"/>
        </w:rPr>
        <w:t>b) Somente será(ão) habilitado(s) a(s) licitantes(s) que apresentar(em), além de toda a documentação exigida, o ramo pertinente ao objeto desta contratação no seu objeto social.</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c) O Certificado da Condição de </w:t>
      </w:r>
      <w:r>
        <w:rPr>
          <w:rFonts w:ascii="Times New Roman" w:hAnsi="Times New Roman" w:cs="Times New Roman"/>
          <w:sz w:val="24"/>
          <w:szCs w:val="24"/>
        </w:rPr>
        <w:t>Microempreendedor Individual – CCMEI somente será exigido quando permitida a participação do MEI, situação que pode ser verificada na tabela do Anexo I deste Termo de Referência.</w:t>
      </w:r>
    </w:p>
    <w:p w:rsidR="00DB4FC2" w:rsidRDefault="00814E6E">
      <w:pPr>
        <w:pStyle w:val="LO-normal3"/>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3.2. Habilitação Fiscal e Trabalhista</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sz w:val="24"/>
          <w:szCs w:val="24"/>
        </w:rPr>
        <w:t>I - Prova de Regularidade com a Fazenda</w:t>
      </w:r>
      <w:r>
        <w:rPr>
          <w:rFonts w:ascii="Times New Roman" w:hAnsi="Times New Roman" w:cs="Times New Roman"/>
          <w:sz w:val="24"/>
          <w:szCs w:val="24"/>
        </w:rPr>
        <w:t xml:space="preserve"> Federal, mediante a apresentação da Certidão de Tributos e Contribuições Federais e Dívida Ativa da União, abrangendo inclusive as contribuições sociais previstas nas alíneas 'a' a 'd' do parágrafo único do art. 11 da Lei n.° 8.212, de 24 de julho de 1991</w:t>
      </w:r>
      <w:r>
        <w:rPr>
          <w:rFonts w:ascii="Times New Roman" w:hAnsi="Times New Roman" w:cs="Times New Roman"/>
          <w:sz w:val="24"/>
          <w:szCs w:val="24"/>
        </w:rPr>
        <w:t>, em vigor.</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sz w:val="24"/>
          <w:szCs w:val="24"/>
        </w:rPr>
        <w:t>II - Prova de Regularidade com a Fazenda Estadual, em vigor.</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III - Prova de Regularidade com a Fazenda Municipal, em vigor, conforme legislação tributária do Município expedidor da empresa que ora se habilita para este certame.</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sz w:val="24"/>
          <w:szCs w:val="24"/>
        </w:rPr>
        <w:t>a) A Certidão de</w:t>
      </w:r>
      <w:r>
        <w:rPr>
          <w:rFonts w:ascii="Times New Roman" w:hAnsi="Times New Roman" w:cs="Times New Roman"/>
          <w:sz w:val="24"/>
          <w:szCs w:val="24"/>
        </w:rPr>
        <w:t>verá expressar, de forma clara e objetiva, a situação da licitante em relação à totalidade dos tributos (Mobiliários e Imobiliários) a cargo da Fazenda Municipal. Mesmo no caso de a empresa não possuir imóvel em seu nome, ou seja, isenta de qualquer impost</w:t>
      </w:r>
      <w:r>
        <w:rPr>
          <w:rFonts w:ascii="Times New Roman" w:hAnsi="Times New Roman" w:cs="Times New Roman"/>
          <w:sz w:val="24"/>
          <w:szCs w:val="24"/>
        </w:rPr>
        <w:t>o municipal, deverá ser apresentada certidão emitida pela Fazenda Municipal.</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sz w:val="24"/>
          <w:szCs w:val="24"/>
        </w:rPr>
        <w:t>IV - Prova de Regularidade junto ao Fundo de Garantia por Tempo de Serviço, FGTS, em vigor, demonstrando a situação regular ao cumprimento dos encargos sociais instituídos por Lei</w:t>
      </w:r>
      <w:r>
        <w:rPr>
          <w:rFonts w:ascii="Times New Roman" w:hAnsi="Times New Roman" w:cs="Times New Roman"/>
          <w:sz w:val="24"/>
          <w:szCs w:val="24"/>
        </w:rPr>
        <w:t>.</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sz w:val="24"/>
          <w:szCs w:val="24"/>
        </w:rPr>
        <w:t>V - Prova de inexistência de débitos inadimplidos perante a Justiça do Trabalho, mediante a apresentação da Certidão Negativa de Débitos Trabalhistas, em vigor.</w:t>
      </w:r>
    </w:p>
    <w:p w:rsidR="00DB4FC2" w:rsidRDefault="00814E6E">
      <w:pPr>
        <w:pStyle w:val="LO-normal3"/>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3.3. Qualificação Econômico-Financeira</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sz w:val="24"/>
          <w:szCs w:val="24"/>
        </w:rPr>
        <w:t>I - Certidão Negativa de Falência, Concordata ou de Re</w:t>
      </w:r>
      <w:r>
        <w:rPr>
          <w:rFonts w:ascii="Times New Roman" w:hAnsi="Times New Roman" w:cs="Times New Roman"/>
          <w:sz w:val="24"/>
          <w:szCs w:val="24"/>
        </w:rPr>
        <w:t>cuperação Judicial (Lei n.° 11.101/2005), em vigor, expedida pelo distribuidor da comarca da matriz da pessoa jurídica.</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sz w:val="24"/>
          <w:szCs w:val="24"/>
        </w:rPr>
        <w:t>II – Demais exigências relativas à qualificação econômico-financeira serão definidas pela Secretaria Municipal de Licitações e Contratos</w:t>
      </w:r>
      <w:r>
        <w:rPr>
          <w:rFonts w:ascii="Times New Roman" w:hAnsi="Times New Roman" w:cs="Times New Roman"/>
          <w:sz w:val="24"/>
          <w:szCs w:val="24"/>
        </w:rPr>
        <w:t>.</w:t>
      </w:r>
    </w:p>
    <w:p w:rsidR="00DB4FC2" w:rsidRDefault="00814E6E">
      <w:pPr>
        <w:pStyle w:val="LO-normal3"/>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3.4. Qualificação Técnica</w:t>
      </w:r>
    </w:p>
    <w:p w:rsidR="00DB4FC2" w:rsidRDefault="00814E6E">
      <w:pPr>
        <w:pStyle w:val="LO-normal3"/>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3.4.1. Documentação técnica</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3.4.1.1.</w:t>
      </w:r>
      <w:r>
        <w:rPr>
          <w:rFonts w:ascii="Times New Roman" w:hAnsi="Times New Roman" w:cs="Times New Roman"/>
          <w:sz w:val="24"/>
          <w:szCs w:val="24"/>
        </w:rPr>
        <w:t xml:space="preserve"> Comprovação de capacidade técnica, através de apresentação de Atestado(s) de Capacidade Técnica, expedido por pessoa jurídica de direito público ou privado, pelo qual a licitante comprove ter</w:t>
      </w:r>
      <w:r>
        <w:rPr>
          <w:rFonts w:ascii="Times New Roman" w:hAnsi="Times New Roman" w:cs="Times New Roman"/>
          <w:sz w:val="24"/>
          <w:szCs w:val="24"/>
        </w:rPr>
        <w:t xml:space="preserve"> fornecido materiais compatíveis em características com o objeto licitado. </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3.4.1.1.2.</w:t>
      </w:r>
      <w:r>
        <w:rPr>
          <w:rFonts w:ascii="Times New Roman" w:hAnsi="Times New Roman" w:cs="Times New Roman"/>
          <w:sz w:val="24"/>
          <w:szCs w:val="24"/>
        </w:rPr>
        <w:t xml:space="preserve"> O(s) Atestado(s) de Capacidade Técnica apresentado(s) deve(m) ser assinados, devidamente datados e conter as seguintes informações básicas;</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3.4.1.1.2.1.</w:t>
      </w:r>
      <w:r>
        <w:rPr>
          <w:rFonts w:ascii="Times New Roman" w:hAnsi="Times New Roman" w:cs="Times New Roman"/>
          <w:sz w:val="24"/>
          <w:szCs w:val="24"/>
        </w:rPr>
        <w:t xml:space="preserve"> Dados do CONTRAT</w:t>
      </w:r>
      <w:r>
        <w:rPr>
          <w:rFonts w:ascii="Times New Roman" w:hAnsi="Times New Roman" w:cs="Times New Roman"/>
          <w:sz w:val="24"/>
          <w:szCs w:val="24"/>
        </w:rPr>
        <w:t xml:space="preserve">ANTE: razão social, enredeço completo, CNPJ e informações de contato como telefone e endereço de e-mail. </w:t>
      </w:r>
    </w:p>
    <w:p w:rsidR="00DB4FC2" w:rsidRDefault="00DB4FC2">
      <w:pPr>
        <w:pStyle w:val="LO-normal"/>
        <w:spacing w:before="200" w:after="240" w:line="360" w:lineRule="auto"/>
        <w:jc w:val="both"/>
        <w:rPr>
          <w:rFonts w:ascii="Times New Roman" w:hAnsi="Times New Roman" w:cs="Times New Roman"/>
          <w:b/>
          <w:sz w:val="24"/>
          <w:szCs w:val="24"/>
        </w:rPr>
      </w:pPr>
    </w:p>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4. DA ATA DE REGISTRO DE PREÇOS – ARP</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4.1. Da formalização da ARP e do Cadastro Reserva</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4.1.1.</w:t>
      </w:r>
      <w:r>
        <w:rPr>
          <w:rFonts w:ascii="Times New Roman" w:hAnsi="Times New Roman" w:cs="Times New Roman"/>
          <w:sz w:val="24"/>
          <w:szCs w:val="24"/>
        </w:rPr>
        <w:t xml:space="preserve"> O Registro de Preços será formalizado com a(s) licitan</w:t>
      </w:r>
      <w:r>
        <w:rPr>
          <w:rFonts w:ascii="Times New Roman" w:hAnsi="Times New Roman" w:cs="Times New Roman"/>
          <w:sz w:val="24"/>
          <w:szCs w:val="24"/>
        </w:rPr>
        <w:t>te(s) vencedora(s) por meio da Ata de Registro de Preços, documento vinculativo e obrigacional, observadas as disposições contidas na Lei n.º 14.133/2021 e no Decreto Municipal n° 45/2024.</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4.1.1.1.</w:t>
      </w:r>
      <w:r>
        <w:rPr>
          <w:rFonts w:ascii="Times New Roman" w:hAnsi="Times New Roman" w:cs="Times New Roman"/>
          <w:sz w:val="24"/>
          <w:szCs w:val="24"/>
        </w:rPr>
        <w:t xml:space="preserve"> Da Ata de Registro de Preços constará o objeto, o(s) quant</w:t>
      </w:r>
      <w:r>
        <w:rPr>
          <w:rFonts w:ascii="Times New Roman" w:hAnsi="Times New Roman" w:cs="Times New Roman"/>
          <w:sz w:val="24"/>
          <w:szCs w:val="24"/>
        </w:rPr>
        <w:t>itativo(s), o(s) preço(s), o fornecedor, o(s) Órgão(s) Participante(s) e a(s) condições a serem praticadas, conforme definido neste Termo de Referência.</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 xml:space="preserve">4.1.2. </w:t>
      </w:r>
      <w:r>
        <w:rPr>
          <w:rFonts w:ascii="Times New Roman" w:hAnsi="Times New Roman" w:cs="Times New Roman"/>
          <w:sz w:val="24"/>
          <w:szCs w:val="24"/>
        </w:rPr>
        <w:t>O(s) fornecedor(es) que tenha(m) seu preço registrado obrigar-se-á a cumprir as condições dispos</w:t>
      </w:r>
      <w:r>
        <w:rPr>
          <w:rFonts w:ascii="Times New Roman" w:hAnsi="Times New Roman" w:cs="Times New Roman"/>
          <w:sz w:val="24"/>
          <w:szCs w:val="24"/>
        </w:rPr>
        <w:t>tas na Ata de Registro de Preços, aplicando-o ao quantitativo solicitado pela Administração, de acordo com a quantidade registrada, sujeita(s) às penalidades cabíveis em caso de descumprimento.</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 xml:space="preserve">4.1.3. </w:t>
      </w:r>
      <w:r>
        <w:rPr>
          <w:rFonts w:ascii="Times New Roman" w:hAnsi="Times New Roman" w:cs="Times New Roman"/>
          <w:sz w:val="24"/>
          <w:szCs w:val="24"/>
        </w:rPr>
        <w:t>O(s) preço(s) registrado(s) com indicação do fornecedor</w:t>
      </w:r>
      <w:r>
        <w:rPr>
          <w:rFonts w:ascii="Times New Roman" w:hAnsi="Times New Roman" w:cs="Times New Roman"/>
          <w:sz w:val="24"/>
          <w:szCs w:val="24"/>
        </w:rPr>
        <w:t xml:space="preserve"> serão divulgados no diário oficial do Município e no Portal Nacional de Contratações Públicas – PNCP e ficarão disponíveis durante a vigência da Ata de Registro de Preços.</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 xml:space="preserve">4.1.4. </w:t>
      </w:r>
      <w:r>
        <w:rPr>
          <w:rFonts w:ascii="Times New Roman" w:hAnsi="Times New Roman" w:cs="Times New Roman"/>
          <w:sz w:val="24"/>
          <w:szCs w:val="24"/>
        </w:rPr>
        <w:t>A existência de preços registrados implicará compromisso de fornecimento nas</w:t>
      </w:r>
      <w:r>
        <w:rPr>
          <w:rFonts w:ascii="Times New Roman" w:hAnsi="Times New Roman" w:cs="Times New Roman"/>
          <w:sz w:val="24"/>
          <w:szCs w:val="24"/>
        </w:rPr>
        <w:t xml:space="preserve"> condições estabelecidas, mas não obriga a Administração Pública Municipal a contratar, facultando-se a realização de licitação específica para a aquisição pretendida.</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 xml:space="preserve">4.1.5. </w:t>
      </w:r>
      <w:r>
        <w:rPr>
          <w:rFonts w:ascii="Times New Roman" w:hAnsi="Times New Roman" w:cs="Times New Roman"/>
          <w:sz w:val="24"/>
          <w:szCs w:val="24"/>
        </w:rPr>
        <w:t>O Órgão Participante do registro de preços deverá, quando da necessidade de contr</w:t>
      </w:r>
      <w:r>
        <w:rPr>
          <w:rFonts w:ascii="Times New Roman" w:hAnsi="Times New Roman" w:cs="Times New Roman"/>
          <w:sz w:val="24"/>
          <w:szCs w:val="24"/>
        </w:rPr>
        <w:t>atação, recorrer ao Órgão Gerenciador da Ata de Registro de Preços, para que este proceda a indicação do fornecedor e respectivo preço a ser praticado.</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 xml:space="preserve">4.1.6. </w:t>
      </w:r>
      <w:r>
        <w:rPr>
          <w:rFonts w:ascii="Times New Roman" w:hAnsi="Times New Roman" w:cs="Times New Roman"/>
          <w:sz w:val="24"/>
          <w:szCs w:val="24"/>
        </w:rPr>
        <w:t>O quantitativo previsto para o(s) item(ns) com preço registrado na Ata de Registro de Preços pode</w:t>
      </w:r>
      <w:r>
        <w:rPr>
          <w:rFonts w:ascii="Times New Roman" w:hAnsi="Times New Roman" w:cs="Times New Roman"/>
          <w:sz w:val="24"/>
          <w:szCs w:val="24"/>
        </w:rPr>
        <w:t>rá ser remanejado pelo Órgão Gerenciador entre órgãos participantes do registro de preços.</w:t>
      </w:r>
    </w:p>
    <w:p w:rsidR="00DB4FC2" w:rsidRDefault="00814E6E">
      <w:pPr>
        <w:spacing w:before="200" w:line="360" w:lineRule="auto"/>
        <w:jc w:val="both"/>
        <w:rPr>
          <w:rFonts w:ascii="Times New Roman" w:hAnsi="Times New Roman" w:cs="Times New Roman"/>
          <w:sz w:val="24"/>
          <w:szCs w:val="24"/>
        </w:rPr>
      </w:pPr>
      <w:r>
        <w:rPr>
          <w:rFonts w:ascii="Times New Roman" w:hAnsi="Times New Roman" w:cs="Times New Roman"/>
          <w:b/>
          <w:sz w:val="24"/>
          <w:szCs w:val="24"/>
        </w:rPr>
        <w:t>4.1.7.</w:t>
      </w:r>
      <w:r>
        <w:rPr>
          <w:rFonts w:ascii="Times New Roman" w:hAnsi="Times New Roman" w:cs="Times New Roman"/>
          <w:sz w:val="24"/>
          <w:szCs w:val="24"/>
        </w:rPr>
        <w:t xml:space="preserve"> Será vedada a participação do(s) Órgão(s) em mais de uma Ata de Registro de Preços com o mesmo objeto no prazo de validade daquela de que já tenha participado, salvo na ocorrência de ata que tenha registrado quantitativo inferior ao máximo previsto neste </w:t>
      </w:r>
      <w:r>
        <w:rPr>
          <w:rFonts w:ascii="Times New Roman" w:hAnsi="Times New Roman" w:cs="Times New Roman"/>
          <w:sz w:val="24"/>
          <w:szCs w:val="24"/>
        </w:rPr>
        <w:t>Termo de Referência. (art. 82, VIII,  Lei n° 14.133/2021).</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4.2. Das condições e do prazo para assinatura da Ata de Registro de Preços</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4.2.1. </w:t>
      </w:r>
      <w:r>
        <w:rPr>
          <w:rFonts w:ascii="Times New Roman" w:hAnsi="Times New Roman" w:cs="Times New Roman"/>
          <w:sz w:val="24"/>
          <w:szCs w:val="24"/>
        </w:rPr>
        <w:t>Homologado o resultado da licitação, o Órgão Gerenciador, respeitada a ordem de classificação e a quantidade de for</w:t>
      </w:r>
      <w:r>
        <w:rPr>
          <w:rFonts w:ascii="Times New Roman" w:hAnsi="Times New Roman" w:cs="Times New Roman"/>
          <w:sz w:val="24"/>
          <w:szCs w:val="24"/>
        </w:rPr>
        <w:t xml:space="preserve">necedor(es) a ser(em) registrado(s), convocará a(s) licitante(s) vencedora(s) para assinatura da Ata de Registro de Preços, que deverá(ão) firmar a contratação no prazo instituído no subitem 4.2.2, sob pena de decair do direito à contratação, sem prejuízo </w:t>
      </w:r>
      <w:r>
        <w:rPr>
          <w:rFonts w:ascii="Times New Roman" w:hAnsi="Times New Roman" w:cs="Times New Roman"/>
          <w:sz w:val="24"/>
          <w:szCs w:val="24"/>
        </w:rPr>
        <w:t>das sanções previstas neste Termo de Referência.</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4.2.2. </w:t>
      </w:r>
      <w:r>
        <w:rPr>
          <w:rFonts w:ascii="Times New Roman" w:hAnsi="Times New Roman" w:cs="Times New Roman"/>
          <w:sz w:val="24"/>
          <w:szCs w:val="24"/>
        </w:rPr>
        <w:t>A(s) licitante(s) vencedora(s) terá(ão) o prazo de até</w:t>
      </w:r>
      <w:r>
        <w:rPr>
          <w:rFonts w:ascii="Times New Roman" w:hAnsi="Times New Roman" w:cs="Times New Roman"/>
          <w:b/>
          <w:sz w:val="24"/>
          <w:szCs w:val="24"/>
        </w:rPr>
        <w:t xml:space="preserve"> 5 (cinco) dias consecutivos</w:t>
      </w:r>
      <w:r>
        <w:rPr>
          <w:rFonts w:ascii="Times New Roman" w:hAnsi="Times New Roman" w:cs="Times New Roman"/>
          <w:sz w:val="24"/>
          <w:szCs w:val="24"/>
        </w:rPr>
        <w:t xml:space="preserve"> para</w:t>
      </w:r>
      <w:r>
        <w:rPr>
          <w:rFonts w:ascii="Times New Roman" w:hAnsi="Times New Roman" w:cs="Times New Roman"/>
          <w:b/>
          <w:sz w:val="24"/>
          <w:szCs w:val="24"/>
        </w:rPr>
        <w:t xml:space="preserve"> assinatura da Ata, </w:t>
      </w:r>
      <w:r>
        <w:rPr>
          <w:rFonts w:ascii="Times New Roman" w:hAnsi="Times New Roman" w:cs="Times New Roman"/>
          <w:sz w:val="24"/>
          <w:szCs w:val="24"/>
        </w:rPr>
        <w:t>contados da data de convocação feita, por escrito, pelo Órgão Gerenciador.</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4.2.2.1.</w:t>
      </w:r>
      <w:r>
        <w:rPr>
          <w:rFonts w:ascii="Times New Roman" w:hAnsi="Times New Roman" w:cs="Times New Roman"/>
          <w:sz w:val="24"/>
          <w:szCs w:val="24"/>
        </w:rPr>
        <w:t xml:space="preserve"> O prazo p</w:t>
      </w:r>
      <w:r>
        <w:rPr>
          <w:rFonts w:ascii="Times New Roman" w:hAnsi="Times New Roman" w:cs="Times New Roman"/>
          <w:sz w:val="24"/>
          <w:szCs w:val="24"/>
        </w:rPr>
        <w:t>ara assinatura da Ata do Sistema de Registro de Preços poderá ser prorrogado uma vez, por igual período, mediante solicitação devidamente justificada, apresentada pela licitante vencedora dentro do prazo e aceite do Município.</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4.2.3. </w:t>
      </w:r>
      <w:r>
        <w:rPr>
          <w:rFonts w:ascii="Times New Roman" w:hAnsi="Times New Roman" w:cs="Times New Roman"/>
          <w:sz w:val="24"/>
          <w:szCs w:val="24"/>
        </w:rPr>
        <w:t xml:space="preserve">Após cumpridos os </w:t>
      </w:r>
      <w:r>
        <w:rPr>
          <w:rFonts w:ascii="Times New Roman" w:hAnsi="Times New Roman" w:cs="Times New Roman"/>
          <w:sz w:val="24"/>
          <w:szCs w:val="24"/>
        </w:rPr>
        <w:t>requisitos de publicidade, a Ata terá efeito de compromisso de fornecimento nas condições estabelecidas.</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4.2.4.</w:t>
      </w:r>
      <w:r>
        <w:rPr>
          <w:rFonts w:ascii="Times New Roman" w:hAnsi="Times New Roman" w:cs="Times New Roman"/>
          <w:sz w:val="24"/>
          <w:szCs w:val="24"/>
        </w:rPr>
        <w:t xml:space="preserve"> A assinatura da Ata de Registro de Preços poderá ser por meio do Sistema Eletrônico de Informações (SEI), desde que o fornecedor tenha um Certif</w:t>
      </w:r>
      <w:r>
        <w:rPr>
          <w:rFonts w:ascii="Times New Roman" w:hAnsi="Times New Roman" w:cs="Times New Roman"/>
          <w:sz w:val="24"/>
          <w:szCs w:val="24"/>
        </w:rPr>
        <w:t>icado emitido por uma Autoridade Certificadora (AC), credenciada na Infraestrutura de Chaves Públicas Brasileira (ICP - Brasil), na forma da legislação vigente.</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4.2.4.1. </w:t>
      </w:r>
      <w:r>
        <w:rPr>
          <w:rFonts w:ascii="Times New Roman" w:hAnsi="Times New Roman" w:cs="Times New Roman"/>
          <w:sz w:val="24"/>
          <w:szCs w:val="24"/>
        </w:rPr>
        <w:t>O cadastro poderá ser realizado via sítio eletrônico do município, na aba Serviços &gt; C</w:t>
      </w:r>
      <w:r>
        <w:rPr>
          <w:rFonts w:ascii="Times New Roman" w:hAnsi="Times New Roman" w:cs="Times New Roman"/>
          <w:sz w:val="24"/>
          <w:szCs w:val="24"/>
        </w:rPr>
        <w:t>arta de Serviços &gt; SEI! Usuário Externo.</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4.3.</w:t>
      </w:r>
      <w:r>
        <w:rPr>
          <w:rFonts w:ascii="Times New Roman" w:hAnsi="Times New Roman" w:cs="Times New Roman"/>
          <w:sz w:val="24"/>
          <w:szCs w:val="24"/>
        </w:rPr>
        <w:t xml:space="preserve"> Da negociação do(s) preço(s) registrado(s)</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4.3.1</w:t>
      </w:r>
      <w:r>
        <w:rPr>
          <w:rFonts w:ascii="Times New Roman" w:hAnsi="Times New Roman" w:cs="Times New Roman"/>
          <w:sz w:val="24"/>
          <w:szCs w:val="24"/>
        </w:rPr>
        <w:t>. Na hipótese do preço registrado tornar-se superior ao preço praticado no mercado, por motivo superveniente, o Órgão Gerenciador convocará o fornecedor para nego</w:t>
      </w:r>
      <w:r>
        <w:rPr>
          <w:rFonts w:ascii="Times New Roman" w:hAnsi="Times New Roman" w:cs="Times New Roman"/>
          <w:sz w:val="24"/>
          <w:szCs w:val="24"/>
        </w:rPr>
        <w:t>ciar a redução do preço registrado.</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4.3.2</w:t>
      </w:r>
      <w:r>
        <w:rPr>
          <w:rFonts w:ascii="Times New Roman" w:hAnsi="Times New Roman" w:cs="Times New Roman"/>
          <w:sz w:val="24"/>
          <w:szCs w:val="24"/>
        </w:rPr>
        <w:t>. Caso não aceite reduzir seu preço aos valores praticados pelo mercado, o fornecedor será liberado do compromisso assumido quanto ao item registrado, sem aplicação de penalidades administrativas.</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4.3.3. </w:t>
      </w:r>
      <w:r>
        <w:rPr>
          <w:rFonts w:ascii="Times New Roman" w:hAnsi="Times New Roman" w:cs="Times New Roman"/>
          <w:sz w:val="24"/>
          <w:szCs w:val="24"/>
        </w:rPr>
        <w:t>Na hipótese</w:t>
      </w:r>
      <w:r>
        <w:rPr>
          <w:rFonts w:ascii="Times New Roman" w:hAnsi="Times New Roman" w:cs="Times New Roman"/>
          <w:sz w:val="24"/>
          <w:szCs w:val="24"/>
        </w:rPr>
        <w:t xml:space="preserve"> prevista no subitem 4.3.2, o Órgão Gerenciador convocará os fornecedores do Cadastro Reserva, na ordem de classificação, para verificar se aceitam reduzir seus preços aos valores de mercado, observado o disposto no subitem 4.5.4.</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4.3.4.</w:t>
      </w:r>
      <w:r>
        <w:rPr>
          <w:rFonts w:ascii="Times New Roman" w:hAnsi="Times New Roman" w:cs="Times New Roman"/>
          <w:sz w:val="24"/>
          <w:szCs w:val="24"/>
        </w:rPr>
        <w:t xml:space="preserve"> Se não obtiver êxi</w:t>
      </w:r>
      <w:r>
        <w:rPr>
          <w:rFonts w:ascii="Times New Roman" w:hAnsi="Times New Roman" w:cs="Times New Roman"/>
          <w:sz w:val="24"/>
          <w:szCs w:val="24"/>
        </w:rPr>
        <w:t>to nas negociações, o Órgão Gerenciador procederá ao cancelamento da Ata de Registro de Preços, nos termos do disposto no subitem 4.6, e adotará as medidas cabíveis para a obtenção de contratação mais vantajosa.</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4.3.5.</w:t>
      </w:r>
      <w:r>
        <w:rPr>
          <w:rFonts w:ascii="Times New Roman" w:hAnsi="Times New Roman" w:cs="Times New Roman"/>
          <w:sz w:val="24"/>
          <w:szCs w:val="24"/>
        </w:rPr>
        <w:t xml:space="preserve"> Na hipótese de redução do preço regis</w:t>
      </w:r>
      <w:r>
        <w:rPr>
          <w:rFonts w:ascii="Times New Roman" w:hAnsi="Times New Roman" w:cs="Times New Roman"/>
          <w:sz w:val="24"/>
          <w:szCs w:val="24"/>
        </w:rPr>
        <w:t>trado, o Órgão Gerenciador comunicará aos órgãos que tiverem firmado contratos decorrentes da Ata de Registro de Preços, para que avaliem a conveniência e a oportunidade de diligenciarem negociação.</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4.3.6.</w:t>
      </w:r>
      <w:r>
        <w:rPr>
          <w:rFonts w:ascii="Times New Roman" w:hAnsi="Times New Roman" w:cs="Times New Roman"/>
          <w:sz w:val="24"/>
          <w:szCs w:val="24"/>
        </w:rPr>
        <w:t xml:space="preserve"> Na hipótese do preço de mercado tornar-se superior</w:t>
      </w:r>
      <w:r>
        <w:rPr>
          <w:rFonts w:ascii="Times New Roman" w:hAnsi="Times New Roman" w:cs="Times New Roman"/>
          <w:sz w:val="24"/>
          <w:szCs w:val="24"/>
        </w:rPr>
        <w:t xml:space="preserve"> ao preço registrado e o fornecedor não puder cumprir as obrigações estabelecidas na Ata de Registro de Preços, será facultado ao fornecedor requerer ao gerenciador a alteração do preço registrado, mediante comprovação de fato superveniente que o impossibi</w:t>
      </w:r>
      <w:r>
        <w:rPr>
          <w:rFonts w:ascii="Times New Roman" w:hAnsi="Times New Roman" w:cs="Times New Roman"/>
          <w:sz w:val="24"/>
          <w:szCs w:val="24"/>
        </w:rPr>
        <w:t>lite de cumprir o compromisso.</w:t>
      </w:r>
    </w:p>
    <w:p w:rsidR="00DB4FC2" w:rsidRDefault="00814E6E">
      <w:pPr>
        <w:pStyle w:val="LO-normal"/>
        <w:spacing w:before="200" w:after="240" w:line="360" w:lineRule="auto"/>
        <w:jc w:val="both"/>
        <w:rPr>
          <w:rFonts w:ascii="Times New Roman" w:hAnsi="Times New Roman" w:cs="Times New Roman"/>
          <w:sz w:val="24"/>
          <w:szCs w:val="24"/>
        </w:rPr>
      </w:pPr>
      <w:bookmarkStart w:id="1" w:name="__DdeLink__803_471242245"/>
      <w:r>
        <w:rPr>
          <w:rFonts w:ascii="Times New Roman" w:hAnsi="Times New Roman" w:cs="Times New Roman"/>
          <w:b/>
          <w:sz w:val="24"/>
          <w:szCs w:val="24"/>
        </w:rPr>
        <w:t>4.3.7.</w:t>
      </w:r>
      <w:bookmarkEnd w:id="1"/>
      <w:r>
        <w:rPr>
          <w:rFonts w:ascii="Times New Roman" w:hAnsi="Times New Roman" w:cs="Times New Roman"/>
          <w:sz w:val="24"/>
          <w:szCs w:val="24"/>
        </w:rPr>
        <w:t>Para fins do disposto no subitem 4.3.6, o fornecedor encaminhará solicitação de reequilíbrio econômico-financeiro, conforme art. 23 do Decreto Municipal 045/2024 e art. 63 do Decreto Municipal nº 549/2023.</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4.3.8.</w:t>
      </w:r>
      <w:r>
        <w:rPr>
          <w:rFonts w:ascii="Times New Roman" w:hAnsi="Times New Roman" w:cs="Times New Roman"/>
          <w:sz w:val="24"/>
          <w:szCs w:val="24"/>
        </w:rPr>
        <w:t xml:space="preserve"> Na hip</w:t>
      </w:r>
      <w:r>
        <w:rPr>
          <w:rFonts w:ascii="Times New Roman" w:hAnsi="Times New Roman" w:cs="Times New Roman"/>
          <w:sz w:val="24"/>
          <w:szCs w:val="24"/>
        </w:rPr>
        <w:t>ótese de não comprovação da existência de fato superveniente que inviabilize o preço registrado, o pedido será indeferido pelo Órgão Gerenciador e o fornecedor deverá cumprir as obrigações estabelecidas na Ata de Registro de Preços, sob pena de cancelament</w:t>
      </w:r>
      <w:r>
        <w:rPr>
          <w:rFonts w:ascii="Times New Roman" w:hAnsi="Times New Roman" w:cs="Times New Roman"/>
          <w:sz w:val="24"/>
          <w:szCs w:val="24"/>
        </w:rPr>
        <w:t>o do seu registro, nos termos do disposto no subitem 4.5, sem prejuízo da aplicação das sanções previstas na Lei nº 14.133, de 2021, e na legislação aplicável.</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4.3.9.</w:t>
      </w:r>
      <w:r>
        <w:rPr>
          <w:rFonts w:ascii="Times New Roman" w:hAnsi="Times New Roman" w:cs="Times New Roman"/>
          <w:sz w:val="24"/>
          <w:szCs w:val="24"/>
        </w:rPr>
        <w:t xml:space="preserve"> Na hipótese de cancelamento do registro do fornecedor, nos termos do disposto no subitem </w:t>
      </w:r>
      <w:r>
        <w:rPr>
          <w:rFonts w:ascii="Times New Roman" w:hAnsi="Times New Roman" w:cs="Times New Roman"/>
          <w:sz w:val="24"/>
          <w:szCs w:val="24"/>
        </w:rPr>
        <w:t>4.3.8, o Órgão Gerenciador convocará os fornecedores do Cadastro Reserva, na ordem de classificação, para verificar se aceitam manter seus preços registrados, observado o disposto nos subitens 4.1.2.2 e 4.1.2.4.</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4.3.10.</w:t>
      </w:r>
      <w:r>
        <w:rPr>
          <w:rFonts w:ascii="Times New Roman" w:hAnsi="Times New Roman" w:cs="Times New Roman"/>
          <w:sz w:val="24"/>
          <w:szCs w:val="24"/>
        </w:rPr>
        <w:t xml:space="preserve"> Se não obtiver êxito nas negociações</w:t>
      </w:r>
      <w:r>
        <w:rPr>
          <w:rFonts w:ascii="Times New Roman" w:hAnsi="Times New Roman" w:cs="Times New Roman"/>
          <w:sz w:val="24"/>
          <w:szCs w:val="24"/>
        </w:rPr>
        <w:t>, o Órgão Gerenciador procederá ao cancelamento da Ata de Registro de Preços, nos termos do disposto no subitem 4.6 e adotará as medidas cabíveis para a obtenção da contratação mais vantajosa.</w:t>
      </w:r>
    </w:p>
    <w:p w:rsidR="00DB4FC2" w:rsidRDefault="00814E6E">
      <w:pPr>
        <w:pStyle w:val="LO-normal"/>
        <w:spacing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4.3.11. </w:t>
      </w:r>
      <w:r>
        <w:rPr>
          <w:rFonts w:ascii="Times New Roman" w:hAnsi="Times New Roman" w:cs="Times New Roman"/>
          <w:sz w:val="24"/>
          <w:szCs w:val="24"/>
        </w:rPr>
        <w:t>Na hipótese de comprovação do disposto nos subitens 4.3</w:t>
      </w:r>
      <w:r>
        <w:rPr>
          <w:rFonts w:ascii="Times New Roman" w:hAnsi="Times New Roman" w:cs="Times New Roman"/>
          <w:sz w:val="24"/>
          <w:szCs w:val="24"/>
        </w:rPr>
        <w:t>.6 e 4.3.7, o Órgão Gerenciador atualizará o preço registrado, de acordo com o Decreto Municipal nº 45/2024.</w:t>
      </w:r>
    </w:p>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4.4. Da alteração ou atualização o(s) preço(s) registrado(s)</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4.4.1.</w:t>
      </w:r>
      <w:r>
        <w:rPr>
          <w:rFonts w:ascii="Times New Roman" w:hAnsi="Times New Roman" w:cs="Times New Roman"/>
          <w:sz w:val="24"/>
          <w:szCs w:val="24"/>
        </w:rPr>
        <w:t xml:space="preserve"> O(s) preço(s) registrado(s) poderá(ão) ser alterado(s) ou atualizado(s) em deco</w:t>
      </w:r>
      <w:r>
        <w:rPr>
          <w:rFonts w:ascii="Times New Roman" w:hAnsi="Times New Roman" w:cs="Times New Roman"/>
          <w:sz w:val="24"/>
          <w:szCs w:val="24"/>
        </w:rPr>
        <w:t>rrência de eventual redução do(s) preço(s) praticado(s) no mercado ou de fato que eleve o custo dos bens registrados, nas seguintes situações:</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em caso de força maior, caso fortuito ou fato do príncipe ou em decorrência de fatos imprevisíveis ou previsív</w:t>
      </w:r>
      <w:r>
        <w:rPr>
          <w:rFonts w:ascii="Times New Roman" w:hAnsi="Times New Roman" w:cs="Times New Roman"/>
          <w:sz w:val="24"/>
          <w:szCs w:val="24"/>
        </w:rPr>
        <w:t>eis de consequências incalculáveis, que inviabilizam a execução da ata tal como pactuada, nos termos do disposto na alínea “d” do inciso II do caput do art. 124 da Lei nº 14.133, de 2021;</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em caso de criação, alteração ou extinção de quaisquer tributos o</w:t>
      </w:r>
      <w:r>
        <w:rPr>
          <w:rFonts w:ascii="Times New Roman" w:hAnsi="Times New Roman" w:cs="Times New Roman"/>
          <w:sz w:val="24"/>
          <w:szCs w:val="24"/>
        </w:rPr>
        <w:t>u encargos legais ou superveniência de disposições legais, com comprovada repercussão sobre o(s) preço(s) registrado(s);</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conforme condições de reajuste ou repactuação de preços referidos neste Termo de Referência.</w:t>
      </w:r>
    </w:p>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4.5. Do cancelamento do registro do for</w:t>
      </w:r>
      <w:r>
        <w:rPr>
          <w:rFonts w:ascii="Times New Roman" w:hAnsi="Times New Roman" w:cs="Times New Roman"/>
          <w:b/>
          <w:sz w:val="24"/>
          <w:szCs w:val="24"/>
        </w:rPr>
        <w:t>necedor</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4.5.1</w:t>
      </w:r>
      <w:r>
        <w:rPr>
          <w:rFonts w:ascii="Times New Roman" w:hAnsi="Times New Roman" w:cs="Times New Roman"/>
          <w:sz w:val="24"/>
          <w:szCs w:val="24"/>
        </w:rPr>
        <w:t>. O registro do fornecedor será cancelado pelo Órgão Gerenciador quando o fornecedor:</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descumprir as condições da Ata de Registro de Preços sem motivo justificado;</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não retirar a nota de empenho, ou instrumento equivalente, no prazo estabelecido sem justificativa razoável;</w:t>
      </w:r>
    </w:p>
    <w:p w:rsidR="00DB4FC2" w:rsidRDefault="00814E6E">
      <w:pPr>
        <w:pStyle w:val="LO-normal"/>
        <w:spacing w:before="200" w:after="240" w:line="360" w:lineRule="auto"/>
        <w:jc w:val="both"/>
        <w:rPr>
          <w:rFonts w:ascii="Times New Roman" w:hAnsi="Times New Roman" w:cs="Times New Roman"/>
          <w:b/>
          <w:i/>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não aceitar manter seu preço registrado, na hipótese prevista no subitem 4.3.8; </w:t>
      </w:r>
      <w:r>
        <w:rPr>
          <w:rFonts w:ascii="Times New Roman" w:hAnsi="Times New Roman" w:cs="Times New Roman"/>
          <w:b/>
          <w:i/>
          <w:sz w:val="24"/>
          <w:szCs w:val="24"/>
        </w:rPr>
        <w:t>ou</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d)</w:t>
      </w:r>
      <w:r>
        <w:rPr>
          <w:rFonts w:ascii="Times New Roman" w:hAnsi="Times New Roman" w:cs="Times New Roman"/>
          <w:sz w:val="24"/>
          <w:szCs w:val="24"/>
        </w:rPr>
        <w:t xml:space="preserve"> sofrer sanção prevista nos incisos III ou IV do caput do art. 156 da Lei nº 14.133, de 2021.</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4.5.2. </w:t>
      </w:r>
      <w:r>
        <w:rPr>
          <w:rFonts w:ascii="Times New Roman" w:hAnsi="Times New Roman" w:cs="Times New Roman"/>
          <w:sz w:val="24"/>
          <w:szCs w:val="24"/>
        </w:rPr>
        <w:t>Na hipótese prevista na alínea ‘d’ do subitem 3.5.1, caso a penalidade aplicada ao fornecedor não ultrapasse o prazo de vigência da Ata de Registro de Preç</w:t>
      </w:r>
      <w:r>
        <w:rPr>
          <w:rFonts w:ascii="Times New Roman" w:hAnsi="Times New Roman" w:cs="Times New Roman"/>
          <w:sz w:val="24"/>
          <w:szCs w:val="24"/>
        </w:rPr>
        <w:t>os, o Órgão Gerenciador poderá, mediante decisão fundamentada, optar pela manutenção do registro de preços, vedadas novas contratações derivadas da Ata, enquanto perdurarem os efeitos da sanção.</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4.5.3.</w:t>
      </w:r>
      <w:r>
        <w:rPr>
          <w:rFonts w:ascii="Times New Roman" w:hAnsi="Times New Roman" w:cs="Times New Roman"/>
          <w:sz w:val="24"/>
          <w:szCs w:val="24"/>
        </w:rPr>
        <w:t xml:space="preserve"> O cancelamento do registro de preços será formalizado </w:t>
      </w:r>
      <w:r>
        <w:rPr>
          <w:rFonts w:ascii="Times New Roman" w:hAnsi="Times New Roman" w:cs="Times New Roman"/>
          <w:sz w:val="24"/>
          <w:szCs w:val="24"/>
        </w:rPr>
        <w:t>por despacho do Órgão Gerenciador, garantidos os princípios do contraditório e da ampla defesa.</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4.5.4.</w:t>
      </w:r>
      <w:r>
        <w:rPr>
          <w:rFonts w:ascii="Times New Roman" w:hAnsi="Times New Roman" w:cs="Times New Roman"/>
          <w:sz w:val="24"/>
          <w:szCs w:val="24"/>
        </w:rPr>
        <w:t xml:space="preserve"> Na hipótese de cancelamento do registro do fornecedor, o Órgão Gerenciador poderá convocar os licitantes que compõem o Cadastro Reserva, observando a ord</w:t>
      </w:r>
      <w:r>
        <w:rPr>
          <w:rFonts w:ascii="Times New Roman" w:hAnsi="Times New Roman" w:cs="Times New Roman"/>
          <w:sz w:val="24"/>
          <w:szCs w:val="24"/>
        </w:rPr>
        <w:t>em de classificação.</w:t>
      </w:r>
    </w:p>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4.6. Do cancelamento dos preços registrados</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4.6.1. </w:t>
      </w:r>
      <w:r>
        <w:rPr>
          <w:rFonts w:ascii="Times New Roman" w:hAnsi="Times New Roman" w:cs="Times New Roman"/>
          <w:sz w:val="24"/>
          <w:szCs w:val="24"/>
        </w:rPr>
        <w:t>O cancelamento dos preços registrados poderá ser realizado pelo Órgão Gerenciador, em determinada Ata de Registro de Preços, total ou parcialmente, nas seguintes hipóteses, desde que d</w:t>
      </w:r>
      <w:r>
        <w:rPr>
          <w:rFonts w:ascii="Times New Roman" w:hAnsi="Times New Roman" w:cs="Times New Roman"/>
          <w:sz w:val="24"/>
          <w:szCs w:val="24"/>
        </w:rPr>
        <w:t>evidamente comprovadas e justificadas:</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por razão de interesse público;</w:t>
      </w:r>
    </w:p>
    <w:p w:rsidR="00DB4FC2" w:rsidRDefault="00814E6E">
      <w:pPr>
        <w:pStyle w:val="LO-normal"/>
        <w:spacing w:before="200" w:after="240" w:line="360" w:lineRule="auto"/>
        <w:jc w:val="both"/>
        <w:rPr>
          <w:rFonts w:ascii="Times New Roman" w:hAnsi="Times New Roman" w:cs="Times New Roman"/>
          <w:b/>
          <w:i/>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a pedido do fornecedor, decorrente de caso fortuito ou força maior; </w:t>
      </w:r>
      <w:r>
        <w:rPr>
          <w:rFonts w:ascii="Times New Roman" w:hAnsi="Times New Roman" w:cs="Times New Roman"/>
          <w:b/>
          <w:i/>
          <w:sz w:val="24"/>
          <w:szCs w:val="24"/>
        </w:rPr>
        <w:t>ou</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se não houver êxito nas negociações, nos termos do disposto nos subitens 7.3.4 e 7.3.10.</w:t>
      </w:r>
    </w:p>
    <w:p w:rsidR="00DB4FC2" w:rsidRDefault="00814E6E">
      <w:pPr>
        <w:pStyle w:val="LO-normal"/>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DOCUMENTAÇÃO </w:t>
      </w:r>
      <w:r>
        <w:rPr>
          <w:rFonts w:ascii="Times New Roman" w:hAnsi="Times New Roman" w:cs="Times New Roman"/>
          <w:b/>
          <w:sz w:val="24"/>
          <w:szCs w:val="24"/>
        </w:rPr>
        <w:t>NECESSÁRIA PARA ASSINATURA DO CONTRATO</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5.1. </w:t>
      </w:r>
      <w:r>
        <w:rPr>
          <w:rFonts w:ascii="Times New Roman" w:hAnsi="Times New Roman" w:cs="Times New Roman"/>
          <w:sz w:val="24"/>
          <w:szCs w:val="24"/>
        </w:rPr>
        <w:t>Durante o prazo de validade da Ata de Registro de Preços, o Município poderá convocar o fornecedor registrado para assinar o(s) possível(is) Termo(s) de Contrato(s), no prazo instituído, sob pena de decair do dir</w:t>
      </w:r>
      <w:r>
        <w:rPr>
          <w:rFonts w:ascii="Times New Roman" w:hAnsi="Times New Roman" w:cs="Times New Roman"/>
          <w:sz w:val="24"/>
          <w:szCs w:val="24"/>
        </w:rPr>
        <w:t>eito à contratação, sem prejuízo das sanções previstas neste termo de referência.</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5.2. </w:t>
      </w:r>
      <w:r>
        <w:rPr>
          <w:rFonts w:ascii="Times New Roman" w:hAnsi="Times New Roman" w:cs="Times New Roman"/>
          <w:sz w:val="24"/>
          <w:szCs w:val="24"/>
        </w:rPr>
        <w:t xml:space="preserve">O fornecedor registrado terá o prazo de até </w:t>
      </w:r>
      <w:r>
        <w:rPr>
          <w:rFonts w:ascii="Times New Roman" w:hAnsi="Times New Roman" w:cs="Times New Roman"/>
          <w:b/>
          <w:sz w:val="24"/>
          <w:szCs w:val="24"/>
        </w:rPr>
        <w:t>5 (cinco) dias consecutivos</w:t>
      </w:r>
      <w:r>
        <w:rPr>
          <w:rFonts w:ascii="Times New Roman" w:hAnsi="Times New Roman" w:cs="Times New Roman"/>
          <w:sz w:val="24"/>
          <w:szCs w:val="24"/>
        </w:rPr>
        <w:t xml:space="preserve"> para assinatura do Termo de Contrato, contados da data de convocação feita, por escrito, pelo Mun</w:t>
      </w:r>
      <w:r>
        <w:rPr>
          <w:rFonts w:ascii="Times New Roman" w:hAnsi="Times New Roman" w:cs="Times New Roman"/>
          <w:sz w:val="24"/>
          <w:szCs w:val="24"/>
        </w:rPr>
        <w:t>icípio.</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5.3. </w:t>
      </w:r>
      <w:r>
        <w:rPr>
          <w:rFonts w:ascii="Times New Roman" w:hAnsi="Times New Roman" w:cs="Times New Roman"/>
          <w:sz w:val="24"/>
          <w:szCs w:val="24"/>
        </w:rPr>
        <w:t>O(s) referido(s) prazo(s) poderá(ão) ser prorrogado(s) a critério do Município, mediante apresentação de justificativa pelo fornecedor.</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5.4.</w:t>
      </w:r>
      <w:r>
        <w:rPr>
          <w:rFonts w:ascii="Times New Roman" w:hAnsi="Times New Roman" w:cs="Times New Roman"/>
          <w:sz w:val="24"/>
          <w:szCs w:val="24"/>
        </w:rPr>
        <w:t xml:space="preserve"> A assinatura do contrato poderá ser por meio do Sistema Eletrônico de Informações (SEI), desde que o f</w:t>
      </w:r>
      <w:r>
        <w:rPr>
          <w:rFonts w:ascii="Times New Roman" w:hAnsi="Times New Roman" w:cs="Times New Roman"/>
          <w:sz w:val="24"/>
          <w:szCs w:val="24"/>
        </w:rPr>
        <w:t>ornecedor tenha um Certificado emitido por uma Autoridade Certificadora (AC), credenciada na Infraestrutura de Chaves Públicas Brasileira (ICP - Brasil), na forma da legislação vigente.</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5.4.1. </w:t>
      </w:r>
      <w:r>
        <w:rPr>
          <w:rFonts w:ascii="Times New Roman" w:hAnsi="Times New Roman" w:cs="Times New Roman"/>
          <w:sz w:val="24"/>
          <w:szCs w:val="24"/>
        </w:rPr>
        <w:t>O cadastro poderá ser realizado via sítio eletrônico do municíp</w:t>
      </w:r>
      <w:r>
        <w:rPr>
          <w:rFonts w:ascii="Times New Roman" w:hAnsi="Times New Roman" w:cs="Times New Roman"/>
          <w:sz w:val="24"/>
          <w:szCs w:val="24"/>
        </w:rPr>
        <w:t>io, na aba Serviços &gt; Carta de Serviços &gt; SEI! Usuário Externo.</w:t>
      </w:r>
    </w:p>
    <w:p w:rsidR="00DB4FC2" w:rsidRDefault="00814E6E">
      <w:pPr>
        <w:pStyle w:val="LO-normal3"/>
        <w:spacing w:before="200" w:after="240" w:line="360" w:lineRule="auto"/>
        <w:jc w:val="center"/>
        <w:rPr>
          <w:rFonts w:ascii="Times New Roman" w:hAnsi="Times New Roman" w:cs="Times New Roman"/>
          <w:b/>
          <w:sz w:val="24"/>
          <w:szCs w:val="24"/>
        </w:rPr>
      </w:pPr>
      <w:r>
        <w:rPr>
          <w:rFonts w:ascii="Times New Roman" w:hAnsi="Times New Roman" w:cs="Times New Roman"/>
          <w:b/>
          <w:sz w:val="24"/>
          <w:szCs w:val="24"/>
        </w:rPr>
        <w:t>ANEXO III</w:t>
      </w:r>
    </w:p>
    <w:p w:rsidR="00DB4FC2" w:rsidRDefault="00814E6E">
      <w:pPr>
        <w:pStyle w:val="LO-normal3"/>
        <w:spacing w:before="200" w:after="240" w:line="360" w:lineRule="auto"/>
        <w:jc w:val="center"/>
        <w:rPr>
          <w:rFonts w:ascii="Times New Roman" w:hAnsi="Times New Roman" w:cs="Times New Roman"/>
          <w:b/>
          <w:sz w:val="24"/>
          <w:szCs w:val="24"/>
        </w:rPr>
      </w:pPr>
      <w:r>
        <w:rPr>
          <w:rFonts w:ascii="Times New Roman" w:hAnsi="Times New Roman" w:cs="Times New Roman"/>
          <w:b/>
          <w:sz w:val="24"/>
          <w:szCs w:val="24"/>
        </w:rPr>
        <w:t>MODELO DE DECLARAÇÃO DE HABILITAÇÕES</w:t>
      </w:r>
    </w:p>
    <w:p w:rsidR="00DB4FC2" w:rsidRDefault="00814E6E">
      <w:pPr>
        <w:pStyle w:val="LO-normal3"/>
        <w:spacing w:before="200"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(Razão Social da licitante) ____________________</w:t>
      </w:r>
      <w:r>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por meio de seu Responsável Legal, declara, sob as penas da lei que:</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1) Cumpre as exigências </w:t>
      </w:r>
      <w:r>
        <w:rPr>
          <w:rFonts w:ascii="Times New Roman" w:hAnsi="Times New Roman" w:cs="Times New Roman"/>
          <w:sz w:val="24"/>
          <w:szCs w:val="24"/>
        </w:rPr>
        <w:t>de reserva de cargos para pessoa com deficiência e para reabilitado da Previdência Social, previstas em lei e em outras normas específicas;</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sz w:val="24"/>
          <w:szCs w:val="24"/>
        </w:rPr>
        <w:t>2) Tomou conhecimento de todas as informações e das condições locais para o cumprimento das obrigações objeto da lic</w:t>
      </w:r>
      <w:r>
        <w:rPr>
          <w:rFonts w:ascii="Times New Roman" w:hAnsi="Times New Roman" w:cs="Times New Roman"/>
          <w:sz w:val="24"/>
          <w:szCs w:val="24"/>
        </w:rPr>
        <w:t>itação.</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3) Não desenvolve trabalho noturno, perigoso ou insalubre com pessoas menores de dezoito anos, nem  qualquer trabalho com menores de dezesseis anos, salvo na condição de aprendiz, a partir de quatorze anos, demonstrando cumprimento do disposto no </w:t>
      </w:r>
      <w:r>
        <w:rPr>
          <w:rFonts w:ascii="Times New Roman" w:hAnsi="Times New Roman" w:cs="Times New Roman"/>
          <w:sz w:val="24"/>
          <w:szCs w:val="24"/>
        </w:rPr>
        <w:t>artigo 7°, inciso XXXIII, da CF/88</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sz w:val="24"/>
          <w:szCs w:val="24"/>
        </w:rPr>
        <w:t>4) Não possui em seu quadro societário, servidores efetivos e/ou comissionados vinculados ao município de Canoas ou de suas autarquias e fundações, incluídos na condição de sócios e/ou administradores.</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sz w:val="24"/>
          <w:szCs w:val="24"/>
        </w:rPr>
        <w:t>5) Não estar tempor</w:t>
      </w:r>
      <w:r>
        <w:rPr>
          <w:rFonts w:ascii="Times New Roman" w:hAnsi="Times New Roman" w:cs="Times New Roman"/>
          <w:sz w:val="24"/>
          <w:szCs w:val="24"/>
        </w:rPr>
        <w:t xml:space="preserve">ariamente suspensa de participar de licitação e/ou impedida de contratar com a Administração, não ter sido declarada inidônea de licitar ou contratar com a Administração Pública;  </w:t>
      </w:r>
    </w:p>
    <w:p w:rsidR="00DB4FC2" w:rsidRDefault="00814E6E">
      <w:pPr>
        <w:pStyle w:val="LO-normal3"/>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Declara, ainda que todo e qualquer fato que importe em modificação da situa</w:t>
      </w:r>
      <w:r>
        <w:rPr>
          <w:rFonts w:ascii="Times New Roman" w:hAnsi="Times New Roman" w:cs="Times New Roman"/>
          <w:sz w:val="24"/>
          <w:szCs w:val="24"/>
        </w:rPr>
        <w:t>ção ora declarada será imediatamente comunicada, por escrito, à SMLC do Município de Canoas/RS.</w:t>
      </w:r>
    </w:p>
    <w:p w:rsidR="00DB4FC2" w:rsidRDefault="00814E6E">
      <w:pPr>
        <w:pStyle w:val="LO-normal3"/>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B4FC2" w:rsidRDefault="00814E6E">
      <w:pPr>
        <w:pStyle w:val="LO-normal3"/>
        <w:spacing w:before="200" w:after="240" w:line="360" w:lineRule="auto"/>
        <w:jc w:val="both"/>
        <w:rPr>
          <w:rFonts w:ascii="Times New Roman" w:hAnsi="Times New Roman" w:cs="Times New Roman"/>
          <w:sz w:val="24"/>
          <w:szCs w:val="24"/>
        </w:rPr>
      </w:pPr>
      <w:r>
        <w:rPr>
          <w:rFonts w:ascii="Times New Roman" w:hAnsi="Times New Roman" w:cs="Times New Roman"/>
          <w:sz w:val="24"/>
          <w:szCs w:val="24"/>
        </w:rPr>
        <w:t>____________________, ______ de __________________ de 2024.</w:t>
      </w:r>
    </w:p>
    <w:p w:rsidR="00DB4FC2" w:rsidRDefault="00DB4FC2">
      <w:pPr>
        <w:pStyle w:val="LO-normal3"/>
        <w:spacing w:before="200" w:after="240" w:line="360" w:lineRule="auto"/>
        <w:jc w:val="both"/>
        <w:rPr>
          <w:rFonts w:ascii="Times New Roman" w:hAnsi="Times New Roman" w:cs="Times New Roman"/>
          <w:sz w:val="24"/>
          <w:szCs w:val="24"/>
        </w:rPr>
      </w:pPr>
    </w:p>
    <w:p w:rsidR="00DB4FC2" w:rsidRDefault="00DB4FC2">
      <w:pPr>
        <w:pStyle w:val="LO-normal3"/>
        <w:spacing w:before="200" w:after="240" w:line="360" w:lineRule="auto"/>
        <w:jc w:val="both"/>
        <w:rPr>
          <w:rFonts w:ascii="Times New Roman" w:hAnsi="Times New Roman" w:cs="Times New Roman"/>
          <w:sz w:val="24"/>
          <w:szCs w:val="24"/>
        </w:rPr>
      </w:pPr>
    </w:p>
    <w:p w:rsidR="00DB4FC2" w:rsidRDefault="00DB4FC2">
      <w:pPr>
        <w:pStyle w:val="LO-normal3"/>
        <w:spacing w:before="200" w:after="240" w:line="360" w:lineRule="auto"/>
        <w:jc w:val="both"/>
        <w:rPr>
          <w:rFonts w:ascii="Times New Roman" w:hAnsi="Times New Roman" w:cs="Times New Roman"/>
          <w:sz w:val="24"/>
          <w:szCs w:val="24"/>
        </w:rPr>
      </w:pPr>
    </w:p>
    <w:p w:rsidR="00DB4FC2" w:rsidRDefault="00814E6E">
      <w:pPr>
        <w:spacing w:line="36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t>APÊNDICE ANEXO I - ESTUDO TÉCNICO PRELIMINAR</w:t>
      </w:r>
      <w:r>
        <w:rPr>
          <w:rFonts w:ascii="Times New Roman" w:eastAsia="Times New Roman" w:hAnsi="Times New Roman" w:cs="Times New Roman"/>
          <w:b/>
          <w:color w:val="000000"/>
          <w:sz w:val="24"/>
          <w:szCs w:val="24"/>
        </w:rPr>
        <w:t xml:space="preserve"> </w:t>
      </w:r>
    </w:p>
    <w:p w:rsidR="00DB4FC2" w:rsidRDefault="00DB4FC2">
      <w:pPr>
        <w:spacing w:line="360" w:lineRule="auto"/>
        <w:jc w:val="both"/>
        <w:rPr>
          <w:rFonts w:ascii="Times New Roman" w:eastAsia="Times New Roman" w:hAnsi="Times New Roman" w:cs="Times New Roman"/>
          <w:b/>
          <w:color w:val="000000"/>
          <w:sz w:val="24"/>
          <w:szCs w:val="24"/>
        </w:rPr>
      </w:pPr>
    </w:p>
    <w:p w:rsidR="00DB4FC2" w:rsidRDefault="00814E6E">
      <w:pPr>
        <w:spacing w:before="200"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 INFORMAÇÕES BÁSICAS:</w:t>
      </w:r>
    </w:p>
    <w:p w:rsidR="00DB4FC2" w:rsidRDefault="00814E6E">
      <w:pPr>
        <w:spacing w:before="20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Secretaria Requisitante</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Secretaria Municipal de Educação</w:t>
      </w:r>
    </w:p>
    <w:p w:rsidR="00DB4FC2" w:rsidRDefault="00814E6E">
      <w:pPr>
        <w:spacing w:before="200" w:after="24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Processo SEI: </w:t>
      </w:r>
      <w:r>
        <w:rPr>
          <w:rFonts w:ascii="Times New Roman" w:eastAsia="Times New Roman" w:hAnsi="Times New Roman" w:cs="Times New Roman"/>
          <w:color w:val="000000"/>
          <w:sz w:val="24"/>
          <w:szCs w:val="24"/>
        </w:rPr>
        <w:t>24.0.000058154-9</w:t>
      </w:r>
    </w:p>
    <w:p w:rsidR="00DB4FC2" w:rsidRDefault="00814E6E">
      <w:pPr>
        <w:spacing w:before="200"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 DESIGNAÇÃO DA EQUIPE DE PLANEJAMENTO:</w:t>
      </w:r>
    </w:p>
    <w:p w:rsidR="00DB4FC2" w:rsidRDefault="00814E6E">
      <w:pPr>
        <w:spacing w:before="20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Nome: </w:t>
      </w:r>
      <w:r>
        <w:rPr>
          <w:rFonts w:ascii="Times New Roman" w:eastAsia="Times New Roman" w:hAnsi="Times New Roman" w:cs="Times New Roman"/>
          <w:color w:val="000000"/>
          <w:sz w:val="24"/>
          <w:szCs w:val="24"/>
        </w:rPr>
        <w:t xml:space="preserve">Andréia Cunha dos Santos </w:t>
      </w:r>
    </w:p>
    <w:p w:rsidR="00DB4FC2" w:rsidRDefault="00814E6E">
      <w:pPr>
        <w:spacing w:before="200" w:after="24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000000"/>
          <w:sz w:val="24"/>
          <w:szCs w:val="24"/>
        </w:rPr>
        <w:t xml:space="preserve">Matrícula: </w:t>
      </w:r>
      <w:r>
        <w:rPr>
          <w:rFonts w:ascii="Times New Roman" w:eastAsia="Times New Roman" w:hAnsi="Times New Roman" w:cs="Times New Roman"/>
          <w:color w:val="333333"/>
          <w:sz w:val="24"/>
          <w:szCs w:val="24"/>
        </w:rPr>
        <w:t>1072554</w:t>
      </w:r>
    </w:p>
    <w:p w:rsidR="00DB4FC2" w:rsidRDefault="00814E6E">
      <w:pPr>
        <w:spacing w:before="20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Nome: </w:t>
      </w:r>
      <w:r>
        <w:rPr>
          <w:rFonts w:ascii="Times New Roman" w:eastAsia="Times New Roman" w:hAnsi="Times New Roman" w:cs="Times New Roman"/>
          <w:color w:val="000000"/>
          <w:sz w:val="24"/>
          <w:szCs w:val="24"/>
        </w:rPr>
        <w:t>Michele Scheibler de Oliveira</w:t>
      </w:r>
    </w:p>
    <w:p w:rsidR="00DB4FC2" w:rsidRDefault="00814E6E">
      <w:pPr>
        <w:spacing w:before="20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Matrícula: </w:t>
      </w:r>
      <w:r>
        <w:rPr>
          <w:rFonts w:ascii="Times New Roman" w:eastAsia="Times New Roman" w:hAnsi="Times New Roman" w:cs="Times New Roman"/>
          <w:color w:val="333333"/>
          <w:sz w:val="24"/>
          <w:szCs w:val="24"/>
          <w:highlight w:val="white"/>
        </w:rPr>
        <w:t>125508</w:t>
      </w:r>
    </w:p>
    <w:p w:rsidR="00DB4FC2" w:rsidRDefault="00DB4FC2">
      <w:pPr>
        <w:spacing w:line="360" w:lineRule="auto"/>
        <w:jc w:val="both"/>
        <w:rPr>
          <w:rFonts w:ascii="Times New Roman" w:eastAsia="Times New Roman" w:hAnsi="Times New Roman" w:cs="Times New Roman"/>
          <w:b/>
          <w:color w:val="000000"/>
          <w:sz w:val="24"/>
          <w:szCs w:val="24"/>
        </w:rPr>
      </w:pPr>
    </w:p>
    <w:p w:rsidR="00DB4FC2" w:rsidRDefault="00814E6E">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DESCRIÇÃO DA NECESSIDADE</w:t>
      </w:r>
    </w:p>
    <w:p w:rsidR="00DB4FC2" w:rsidRDefault="00DB4FC2">
      <w:pPr>
        <w:spacing w:line="360" w:lineRule="auto"/>
        <w:jc w:val="both"/>
        <w:rPr>
          <w:rFonts w:ascii="Times New Roman" w:eastAsia="Times New Roman" w:hAnsi="Times New Roman" w:cs="Times New Roman"/>
          <w:b/>
          <w:color w:val="000000"/>
          <w:sz w:val="24"/>
          <w:szCs w:val="24"/>
        </w:rPr>
      </w:pPr>
    </w:p>
    <w:p w:rsidR="00DB4FC2" w:rsidRDefault="00814E6E">
      <w:pPr>
        <w:pStyle w:val="NormalWeb"/>
        <w:spacing w:before="280" w:beforeAutospacing="0" w:after="0" w:line="360" w:lineRule="auto"/>
        <w:ind w:firstLine="720"/>
        <w:jc w:val="both"/>
      </w:pPr>
      <w:r>
        <w:t xml:space="preserve">A aquisição </w:t>
      </w:r>
      <w:r>
        <w:t xml:space="preserve">de mochilas para os alunos da Rede Municipal de Canoas é uma medida essencial para garantir a equidade e a qualidade na educação. Muitos estudantes enfrentam dificuldades socioeconômicas que os impedem de adquirir materiais escolares adequados, o que pode </w:t>
      </w:r>
      <w:r>
        <w:t>impactar negativamente seu desempenho e bem-estar no ambiente escolar.</w:t>
      </w:r>
    </w:p>
    <w:p w:rsidR="00DB4FC2" w:rsidRDefault="00814E6E">
      <w:pPr>
        <w:pStyle w:val="NormalWeb"/>
        <w:spacing w:before="280" w:beforeAutospacing="0" w:after="0" w:line="360" w:lineRule="auto"/>
        <w:ind w:firstLine="720"/>
        <w:jc w:val="both"/>
      </w:pPr>
      <w:r>
        <w:t>A distribuição de mochilas padronizadas desempenha um papel importante na promoção da inclusão social. Ao fornecer mochilas, a Prefeitura de Canoas garante que todos os alunos, independ</w:t>
      </w:r>
      <w:r>
        <w:t>entemente de sua condição financeira, tenham acesso a um item básico necessário para o transporte seguro e organizado de seus materiais escolares.</w:t>
      </w:r>
    </w:p>
    <w:p w:rsidR="00DB4FC2" w:rsidRDefault="00814E6E">
      <w:pPr>
        <w:pStyle w:val="NormalWeb"/>
        <w:spacing w:before="280" w:beforeAutospacing="0" w:after="0" w:line="360" w:lineRule="auto"/>
        <w:ind w:firstLine="720"/>
        <w:jc w:val="both"/>
      </w:pPr>
      <w:r>
        <w:t xml:space="preserve">Essa iniciativa também destaca a valorização do aluno, evidenciando o compromisso da administração municipal </w:t>
      </w:r>
      <w:r>
        <w:t>com o bem-estar dos estudantes, fortalecendo sua autoestima e incentivando a permanência na escola.</w:t>
      </w:r>
    </w:p>
    <w:p w:rsidR="00DB4FC2" w:rsidRDefault="00814E6E">
      <w:pPr>
        <w:pStyle w:val="NormalWeb"/>
        <w:spacing w:before="280" w:beforeAutospacing="0" w:after="0" w:line="360" w:lineRule="auto"/>
        <w:ind w:firstLine="720"/>
        <w:jc w:val="both"/>
      </w:pPr>
      <w:r>
        <w:t xml:space="preserve">Além disso, a uniformização e a criação de uma identidade escolar são benefícios significativos, pois mochilas padronizadas ajudam a fomentar um sentimento </w:t>
      </w:r>
      <w:r>
        <w:t>de pertencimento entre os alunos, além de facilitar sua identificação no trajeto entre a escola e a residência. Com materiais adequados e organizados, como as mochilas, os alunos estão mais preparados para participar das atividades escolares, o que contrib</w:t>
      </w:r>
      <w:r>
        <w:t>ui para um melhor desempenho acadêmico.</w:t>
      </w:r>
    </w:p>
    <w:p w:rsidR="00DB4FC2" w:rsidRDefault="00814E6E">
      <w:pPr>
        <w:pStyle w:val="NormalWeb"/>
        <w:spacing w:before="280" w:beforeAutospacing="0" w:after="0" w:line="360" w:lineRule="auto"/>
        <w:ind w:firstLine="720"/>
        <w:jc w:val="both"/>
      </w:pPr>
      <w:r>
        <w:lastRenderedPageBreak/>
        <w:t>Em síntese, a aquisição de mochilas é uma medida que se alinha às políticas públicas de educação inclusiva e de qualidade, promovendo a igualdade de oportunidades para todos os estudantes da Rede Municipal de Canoas.</w:t>
      </w:r>
      <w:r>
        <w:t xml:space="preserve"> Essa ação reforça o compromisso da administração municipal em investir no futuro das crianças e jovens da cidade.</w:t>
      </w:r>
    </w:p>
    <w:p w:rsidR="00DB4FC2" w:rsidRDefault="00DB4FC2">
      <w:pPr>
        <w:spacing w:line="360" w:lineRule="auto"/>
        <w:jc w:val="both"/>
        <w:rPr>
          <w:rFonts w:ascii="Times New Roman" w:eastAsia="Times New Roman" w:hAnsi="Times New Roman" w:cs="Times New Roman"/>
          <w:b/>
          <w:color w:val="000000"/>
          <w:sz w:val="24"/>
          <w:szCs w:val="24"/>
        </w:rPr>
      </w:pPr>
    </w:p>
    <w:p w:rsidR="00DB4FC2" w:rsidRDefault="00814E6E">
      <w:pPr>
        <w:spacing w:before="200"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 DESCRIÇÃO DOS REQUISITOS PARA A CONTRATAÇÃO:</w:t>
      </w:r>
    </w:p>
    <w:p w:rsidR="00DB4FC2" w:rsidRDefault="00814E6E">
      <w:pPr>
        <w:pStyle w:val="LO-normal3"/>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objeto tem natureza de compra, tratando-se de aquisição remunerada de bens para fornecime</w:t>
      </w:r>
      <w:r>
        <w:rPr>
          <w:rFonts w:ascii="Times New Roman" w:eastAsia="Times New Roman" w:hAnsi="Times New Roman" w:cs="Times New Roman"/>
          <w:sz w:val="24"/>
          <w:szCs w:val="24"/>
        </w:rPr>
        <w:t>nto de uma só vez ou parceladamente, bem como de serviços comuns, tendo em vista que seus padrões de desempenho e qualidade podem ser objetivamente definidos pelo edital, por meio de especificações usuais de mercado, nos termos do art. 6º, incisos X e XIII</w:t>
      </w:r>
      <w:r>
        <w:rPr>
          <w:rFonts w:ascii="Times New Roman" w:eastAsia="Times New Roman" w:hAnsi="Times New Roman" w:cs="Times New Roman"/>
          <w:sz w:val="24"/>
          <w:szCs w:val="24"/>
        </w:rPr>
        <w:t xml:space="preserve">, da Lei Federal nº 14.133/2021. </w:t>
      </w:r>
    </w:p>
    <w:p w:rsidR="00DB4FC2" w:rsidRDefault="00814E6E">
      <w:pPr>
        <w:pStyle w:val="LO-normal3"/>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aquisição será realizada por meio de pregão, uma vez que o objeto possui padrões de desempenho e qualidade que podem ser objetivamente definidos pelo edital, por meio de especificações usuais de mercado, nos termos do ar</w:t>
      </w:r>
      <w:r>
        <w:rPr>
          <w:rFonts w:ascii="Times New Roman" w:eastAsia="Times New Roman" w:hAnsi="Times New Roman" w:cs="Times New Roman"/>
          <w:sz w:val="24"/>
          <w:szCs w:val="24"/>
        </w:rPr>
        <w:t xml:space="preserve">tigo 29 da Lei Federal nº 14.133/2021. </w:t>
      </w:r>
    </w:p>
    <w:p w:rsidR="00DB4FC2" w:rsidRDefault="00814E6E">
      <w:pPr>
        <w:pStyle w:val="LO-normal3"/>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 processo de compra utilizará o Sistema de Registro de Preços, sendo mais eficiente para a administração municipal realizar entregas parceladas do objeto. Além disso, a possibilidade de alteração da demanda inicialm</w:t>
      </w:r>
      <w:r>
        <w:rPr>
          <w:rFonts w:ascii="Times New Roman" w:hAnsi="Times New Roman" w:cs="Times New Roman"/>
          <w:sz w:val="24"/>
          <w:szCs w:val="24"/>
        </w:rPr>
        <w:t>ente prevista, devido a novas matrículas ao longo do ano, torna essencial a utilização deste procedimento auxiliar no pregão eletrônico.</w:t>
      </w:r>
    </w:p>
    <w:p w:rsidR="00DB4FC2" w:rsidRDefault="00814E6E">
      <w:pPr>
        <w:pStyle w:val="LO-normal3"/>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Os requisitos para a aquisição de mochilas escolares devem focar nas seguintes características essenciais:</w:t>
      </w:r>
    </w:p>
    <w:p w:rsidR="00DB4FC2" w:rsidRDefault="00814E6E">
      <w:pPr>
        <w:pStyle w:val="LO-normal3"/>
        <w:widowControl w:val="0"/>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Qualidade e</w:t>
      </w:r>
      <w:r>
        <w:rPr>
          <w:rFonts w:ascii="Times New Roman" w:eastAsia="Times New Roman" w:hAnsi="Times New Roman" w:cs="Times New Roman"/>
          <w:b/>
          <w:bCs/>
          <w:sz w:val="24"/>
          <w:szCs w:val="24"/>
        </w:rPr>
        <w:t xml:space="preserve"> durabilidade</w:t>
      </w:r>
      <w:r>
        <w:rPr>
          <w:rFonts w:ascii="Times New Roman" w:eastAsia="Times New Roman" w:hAnsi="Times New Roman" w:cs="Times New Roman"/>
          <w:sz w:val="24"/>
          <w:szCs w:val="24"/>
        </w:rPr>
        <w:t>: Garantir que os materiais sejam resistentes e adequados para uso contínuo durante o ano letivo.</w:t>
      </w:r>
    </w:p>
    <w:p w:rsidR="00DB4FC2" w:rsidRDefault="00814E6E">
      <w:pPr>
        <w:pStyle w:val="LO-normal3"/>
        <w:widowControl w:val="0"/>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Padronização dos itens</w:t>
      </w:r>
      <w:r>
        <w:rPr>
          <w:rFonts w:ascii="Times New Roman" w:eastAsia="Times New Roman" w:hAnsi="Times New Roman" w:cs="Times New Roman"/>
          <w:sz w:val="24"/>
          <w:szCs w:val="24"/>
        </w:rPr>
        <w:t>: Todos os estudantes devem receber os mesmos tipos de mochilas, garantindo uniformidade e equidade.</w:t>
      </w:r>
    </w:p>
    <w:p w:rsidR="00DB4FC2" w:rsidRDefault="00814E6E">
      <w:pPr>
        <w:pStyle w:val="LO-normal3"/>
        <w:widowControl w:val="0"/>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Conformidade com </w:t>
      </w:r>
      <w:r>
        <w:rPr>
          <w:rFonts w:ascii="Times New Roman" w:eastAsia="Times New Roman" w:hAnsi="Times New Roman" w:cs="Times New Roman"/>
          <w:b/>
          <w:bCs/>
          <w:sz w:val="24"/>
          <w:szCs w:val="24"/>
        </w:rPr>
        <w:t>normas de segurança</w:t>
      </w:r>
      <w:r>
        <w:rPr>
          <w:rFonts w:ascii="Times New Roman" w:eastAsia="Times New Roman" w:hAnsi="Times New Roman" w:cs="Times New Roman"/>
          <w:sz w:val="24"/>
          <w:szCs w:val="24"/>
        </w:rPr>
        <w:t>: Especialmente para materiais utilizados por crianças, garantindo a segurança e o cumprimento das normas vigentes.</w:t>
      </w:r>
    </w:p>
    <w:p w:rsidR="00DB4FC2" w:rsidRDefault="00DB4FC2">
      <w:pPr>
        <w:pStyle w:val="LO-normal3"/>
        <w:widowControl w:val="0"/>
        <w:spacing w:line="360" w:lineRule="auto"/>
        <w:ind w:left="720"/>
        <w:jc w:val="both"/>
        <w:rPr>
          <w:rFonts w:ascii="Times New Roman" w:eastAsia="Times New Roman" w:hAnsi="Times New Roman" w:cs="Times New Roman"/>
          <w:sz w:val="24"/>
          <w:szCs w:val="24"/>
        </w:rPr>
      </w:pPr>
    </w:p>
    <w:p w:rsidR="00DB4FC2" w:rsidRDefault="00814E6E">
      <w:pPr>
        <w:pStyle w:val="LO-normal3"/>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Esses requisitos objetivam garantir a padronização e o pleno acesso as mochilas escolares para todos os estudantes das e</w:t>
      </w:r>
      <w:r>
        <w:rPr>
          <w:rFonts w:ascii="Times New Roman" w:eastAsia="Times New Roman" w:hAnsi="Times New Roman" w:cs="Times New Roman"/>
          <w:sz w:val="24"/>
          <w:szCs w:val="24"/>
        </w:rPr>
        <w:t>scolas municipais de Canoas, promovendo igualdade educacional.</w:t>
      </w:r>
    </w:p>
    <w:p w:rsidR="00DB4FC2" w:rsidRDefault="00DB4FC2">
      <w:pPr>
        <w:spacing w:line="360" w:lineRule="auto"/>
        <w:jc w:val="both"/>
        <w:rPr>
          <w:rFonts w:ascii="Times New Roman" w:eastAsia="Times New Roman" w:hAnsi="Times New Roman" w:cs="Times New Roman"/>
          <w:color w:val="15069A"/>
          <w:sz w:val="24"/>
          <w:szCs w:val="24"/>
        </w:rPr>
      </w:pPr>
    </w:p>
    <w:p w:rsidR="00DB4FC2" w:rsidRDefault="00814E6E">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LEVANTAMENTO DE SOLUÇÕES</w:t>
      </w:r>
    </w:p>
    <w:p w:rsidR="00DB4FC2" w:rsidRDefault="00DB4FC2">
      <w:pPr>
        <w:spacing w:line="360" w:lineRule="auto"/>
        <w:jc w:val="both"/>
        <w:rPr>
          <w:rFonts w:ascii="Times New Roman" w:eastAsia="Times New Roman" w:hAnsi="Times New Roman" w:cs="Times New Roman"/>
          <w:b/>
          <w:color w:val="000000"/>
          <w:sz w:val="24"/>
          <w:szCs w:val="24"/>
        </w:rPr>
      </w:pPr>
    </w:p>
    <w:p w:rsidR="00DB4FC2" w:rsidRDefault="00814E6E">
      <w:pPr>
        <w:pStyle w:val="LO-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contemplar as demandas apresentadas no presente Estudo Técnicas Preliminares, analisaram-se as seguintes hipóteses para o atendimento da necessidade listada:</w:t>
      </w:r>
    </w:p>
    <w:p w:rsidR="00DB4FC2" w:rsidRDefault="00DB4FC2">
      <w:pPr>
        <w:pStyle w:val="LO-normal"/>
        <w:spacing w:line="360" w:lineRule="auto"/>
        <w:ind w:firstLine="720"/>
        <w:jc w:val="both"/>
        <w:rPr>
          <w:rFonts w:ascii="Times New Roman" w:eastAsia="Times New Roman" w:hAnsi="Times New Roman" w:cs="Times New Roman"/>
          <w:sz w:val="24"/>
          <w:szCs w:val="24"/>
        </w:rPr>
      </w:pPr>
    </w:p>
    <w:p w:rsidR="00DB4FC2" w:rsidRDefault="00814E6E">
      <w:pPr>
        <w:pStyle w:val="LO-normal"/>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 Campanhas de Arrecadação de Mochilas: Organizar campanhas de arrecadação de envolvendo a comunidade, incentivando a doação de mochilas novas ou em bom estado. Contudo, isso pode gerar disparidades na qualidade do material e nas peças, potencialmente ca</w:t>
      </w:r>
      <w:r>
        <w:rPr>
          <w:rFonts w:ascii="Times New Roman" w:hAnsi="Times New Roman" w:cs="Times New Roman"/>
          <w:sz w:val="24"/>
          <w:szCs w:val="24"/>
        </w:rPr>
        <w:t>usando discriminação entre os alunos.</w:t>
      </w:r>
    </w:p>
    <w:p w:rsidR="00DB4FC2" w:rsidRDefault="00814E6E">
      <w:pPr>
        <w:pStyle w:val="LO-normal"/>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 Compra de mochilas diretamente pelas Unidades Escolares através dos Programas Gestão Compartilhada e PDDE: tendo em vista os recursos disponíveis em ambos os programas, as necessidades cotidianas de manutenção e a e</w:t>
      </w:r>
      <w:r>
        <w:rPr>
          <w:rFonts w:ascii="Times New Roman" w:hAnsi="Times New Roman" w:cs="Times New Roman"/>
          <w:sz w:val="24"/>
          <w:szCs w:val="24"/>
        </w:rPr>
        <w:t>levada quantidade de mochilas  necessárias para suprir os alunos, torna-se inviável e insuficiente alocar as referidas verbas para a presente aquisição.</w:t>
      </w:r>
    </w:p>
    <w:p w:rsidR="00DB4FC2" w:rsidRDefault="00814E6E">
      <w:pPr>
        <w:pStyle w:val="LO-normal"/>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3) Realização de processo licitatório organizado pela SME-Canoas para composição de um Registro de Preç</w:t>
      </w:r>
      <w:r>
        <w:rPr>
          <w:rFonts w:ascii="Times New Roman" w:hAnsi="Times New Roman" w:cs="Times New Roman"/>
          <w:sz w:val="24"/>
          <w:szCs w:val="24"/>
        </w:rPr>
        <w:t xml:space="preserve">os e adquirir mochilas com as mesmas características para todos os alunos. Esta solução apresenta-se enquanto a única </w:t>
      </w:r>
      <w:r>
        <w:rPr>
          <w:rFonts w:ascii="Times New Roman" w:hAnsi="Times New Roman" w:cs="Times New Roman"/>
          <w:b/>
          <w:sz w:val="24"/>
          <w:szCs w:val="24"/>
        </w:rPr>
        <w:t>viável</w:t>
      </w:r>
      <w:r>
        <w:rPr>
          <w:rFonts w:ascii="Times New Roman" w:hAnsi="Times New Roman" w:cs="Times New Roman"/>
          <w:sz w:val="24"/>
          <w:szCs w:val="24"/>
        </w:rPr>
        <w:t xml:space="preserve">, uma vez que permite uma padronização e maior controle de qualidade dos materiais a serem fornecidos para a comunidade escolar das </w:t>
      </w:r>
      <w:r>
        <w:rPr>
          <w:rFonts w:ascii="Times New Roman" w:hAnsi="Times New Roman" w:cs="Times New Roman"/>
          <w:sz w:val="24"/>
          <w:szCs w:val="24"/>
        </w:rPr>
        <w:t xml:space="preserve">escolas atingidas. </w:t>
      </w:r>
    </w:p>
    <w:p w:rsidR="00DB4FC2" w:rsidRDefault="00DB4FC2">
      <w:pPr>
        <w:pStyle w:val="LO-normal"/>
        <w:spacing w:line="360" w:lineRule="auto"/>
        <w:ind w:firstLine="720"/>
        <w:jc w:val="both"/>
        <w:rPr>
          <w:rFonts w:ascii="Times New Roman" w:hAnsi="Times New Roman" w:cs="Times New Roman"/>
          <w:sz w:val="24"/>
          <w:szCs w:val="24"/>
        </w:rPr>
      </w:pPr>
    </w:p>
    <w:p w:rsidR="00DB4FC2" w:rsidRDefault="00814E6E">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DESCRIÇÃO DA SOLUÇÃO COMO UM TODO</w:t>
      </w:r>
    </w:p>
    <w:p w:rsidR="00DB4FC2" w:rsidRDefault="00DB4FC2">
      <w:pPr>
        <w:spacing w:line="360" w:lineRule="auto"/>
        <w:jc w:val="both"/>
        <w:rPr>
          <w:rFonts w:ascii="Times New Roman" w:eastAsia="Times New Roman" w:hAnsi="Times New Roman" w:cs="Times New Roman"/>
          <w:color w:val="000000"/>
          <w:sz w:val="24"/>
          <w:szCs w:val="24"/>
        </w:rPr>
      </w:pPr>
    </w:p>
    <w:p w:rsidR="00DB4FC2" w:rsidRDefault="00814E6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ab/>
      </w:r>
      <w:r>
        <w:rPr>
          <w:rFonts w:ascii="Times New Roman" w:eastAsia="Times New Roman" w:hAnsi="Times New Roman" w:cs="Times New Roman"/>
          <w:color w:val="000000"/>
          <w:sz w:val="24"/>
          <w:szCs w:val="24"/>
        </w:rPr>
        <w:t xml:space="preserve">Com base no levantamento de mercado realizado, considerando a possibilidade de fracionamento dos pedidos, a logística e os valores envolvidos, o Registro de Preços se mostra a solução mais vantajosa para a administração alcançar seus objetivos. </w:t>
      </w:r>
    </w:p>
    <w:p w:rsidR="00DB4FC2" w:rsidRDefault="00DB4FC2">
      <w:pPr>
        <w:spacing w:line="360" w:lineRule="auto"/>
        <w:jc w:val="both"/>
        <w:rPr>
          <w:rFonts w:ascii="Times New Roman" w:eastAsia="Times New Roman" w:hAnsi="Times New Roman" w:cs="Times New Roman"/>
          <w:b/>
          <w:color w:val="FF0000"/>
          <w:sz w:val="24"/>
          <w:szCs w:val="24"/>
        </w:rPr>
      </w:pPr>
    </w:p>
    <w:p w:rsidR="00DB4FC2" w:rsidRDefault="00DB4FC2">
      <w:pPr>
        <w:spacing w:line="360" w:lineRule="auto"/>
        <w:jc w:val="both"/>
        <w:rPr>
          <w:rFonts w:ascii="Times New Roman" w:eastAsia="Times New Roman" w:hAnsi="Times New Roman" w:cs="Times New Roman"/>
          <w:b/>
          <w:color w:val="FF0000"/>
          <w:sz w:val="24"/>
          <w:szCs w:val="24"/>
        </w:rPr>
      </w:pPr>
    </w:p>
    <w:p w:rsidR="00DB4FC2" w:rsidRDefault="00DB4FC2">
      <w:pPr>
        <w:spacing w:line="360" w:lineRule="auto"/>
        <w:jc w:val="both"/>
        <w:rPr>
          <w:rFonts w:ascii="Times New Roman" w:eastAsia="Times New Roman" w:hAnsi="Times New Roman" w:cs="Times New Roman"/>
          <w:b/>
          <w:color w:val="FF0000"/>
          <w:sz w:val="24"/>
          <w:szCs w:val="24"/>
        </w:rPr>
      </w:pPr>
    </w:p>
    <w:p w:rsidR="00DB4FC2" w:rsidRDefault="00DB4FC2">
      <w:pPr>
        <w:spacing w:line="360" w:lineRule="auto"/>
        <w:jc w:val="both"/>
        <w:rPr>
          <w:rFonts w:ascii="Times New Roman" w:eastAsia="Times New Roman" w:hAnsi="Times New Roman" w:cs="Times New Roman"/>
          <w:b/>
          <w:color w:val="FF0000"/>
          <w:sz w:val="24"/>
          <w:szCs w:val="24"/>
        </w:rPr>
      </w:pPr>
    </w:p>
    <w:p w:rsidR="00DB4FC2" w:rsidRDefault="00DB4FC2">
      <w:pPr>
        <w:spacing w:line="360" w:lineRule="auto"/>
        <w:jc w:val="both"/>
        <w:rPr>
          <w:rFonts w:ascii="Times New Roman" w:eastAsia="Times New Roman" w:hAnsi="Times New Roman" w:cs="Times New Roman"/>
          <w:b/>
          <w:color w:val="FF0000"/>
          <w:sz w:val="24"/>
          <w:szCs w:val="24"/>
        </w:rPr>
      </w:pPr>
    </w:p>
    <w:p w:rsidR="00DB4FC2" w:rsidRDefault="00814E6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ES</w:t>
      </w:r>
      <w:r>
        <w:rPr>
          <w:rFonts w:ascii="Times New Roman" w:eastAsia="Times New Roman" w:hAnsi="Times New Roman" w:cs="Times New Roman"/>
          <w:b/>
          <w:sz w:val="24"/>
          <w:szCs w:val="24"/>
        </w:rPr>
        <w:t>TIMATIVA DAS QUANTIDADES A SEREM CONTRATADAS</w:t>
      </w:r>
    </w:p>
    <w:p w:rsidR="00DB4FC2" w:rsidRDefault="00DB4FC2">
      <w:pPr>
        <w:spacing w:line="360" w:lineRule="auto"/>
        <w:ind w:firstLine="720"/>
        <w:jc w:val="both"/>
        <w:rPr>
          <w:rFonts w:ascii="Times New Roman" w:eastAsia="Times New Roman" w:hAnsi="Times New Roman" w:cs="Times New Roman"/>
          <w:sz w:val="24"/>
          <w:szCs w:val="24"/>
        </w:rPr>
      </w:pPr>
    </w:p>
    <w:p w:rsidR="00DB4FC2" w:rsidRDefault="00814E6E">
      <w:pPr>
        <w:pStyle w:val="NormalWeb"/>
        <w:spacing w:before="280" w:beforeAutospacing="0" w:after="0" w:line="360" w:lineRule="auto"/>
        <w:ind w:firstLine="720"/>
        <w:jc w:val="both"/>
      </w:pPr>
      <w:r>
        <w:lastRenderedPageBreak/>
        <w:t>O quantitativo de mochilas a ser adquirido para o ano de 2025 foi calculado a partir do levantamento do número de alunos matriculados em cada turma no presente ano, de acordo com dados fornecidos pela Unidade d</w:t>
      </w:r>
      <w:r>
        <w:t xml:space="preserve">e Apoio ao aluno. </w:t>
      </w:r>
    </w:p>
    <w:p w:rsidR="00DB4FC2" w:rsidRDefault="00814E6E">
      <w:pPr>
        <w:pStyle w:val="NormalWeb"/>
        <w:spacing w:before="280" w:beforeAutospacing="0" w:after="0" w:line="360" w:lineRule="auto"/>
        <w:ind w:firstLine="720"/>
        <w:jc w:val="both"/>
      </w:pPr>
      <w:r>
        <w:t>A aquisição mochilas para os estudantes da rede de ensino é uma medida essencial para garantir que todos os alunos, desde a Educação Infantil até o Ensino Fundamental, tenham acesso ao material necessário para seu desenvolvimento escolar</w:t>
      </w:r>
      <w:r>
        <w:t xml:space="preserve">. Serão distribuídas </w:t>
      </w:r>
      <w:r>
        <w:rPr>
          <w:bCs/>
          <w:lang w:val="pt-PT"/>
        </w:rPr>
        <w:t xml:space="preserve">3059 </w:t>
      </w:r>
      <w:r>
        <w:t>mochilas para as crianças do Jardim 1, Jardim 2, assegurando que esses alunos mais jovens, em fases iniciais de sua educação, tenham um suporte adequado para organizar e transportar seus materiais escolares.</w:t>
      </w:r>
    </w:p>
    <w:p w:rsidR="00DB4FC2" w:rsidRDefault="00814E6E">
      <w:pPr>
        <w:pStyle w:val="NormalWeb"/>
        <w:spacing w:before="280" w:beforeAutospacing="0" w:after="0" w:line="360" w:lineRule="auto"/>
        <w:ind w:firstLine="720"/>
        <w:jc w:val="both"/>
      </w:pPr>
      <w:r>
        <w:t xml:space="preserve">Além disso, </w:t>
      </w:r>
      <w:r>
        <w:rPr>
          <w:bCs/>
        </w:rPr>
        <w:t xml:space="preserve">13.420 </w:t>
      </w:r>
      <w:r>
        <w:t>moc</w:t>
      </w:r>
      <w:r>
        <w:t>hilas serão destinadas aos alunos do Ensino Fundamental, com foco especial nos estudantes da zona Oeste, que foram afetados por mudanças recentes na rede de ensino, e nos novos alunos das zonas Leste e Oeste. Esta distribuição busca promover a equidade, ga</w:t>
      </w:r>
      <w:r>
        <w:t>rantindo que todos os estudantes, independentemente de suas circunstâncias, possam ter as condições necessárias para continuar seus estudos de forma eficiente e organizada. Assim, essa iniciativa reforça o compromisso da rede de ensino com a inclusão e a i</w:t>
      </w:r>
      <w:r>
        <w:t>gualdade de oportunidades educacionais.</w:t>
      </w:r>
    </w:p>
    <w:p w:rsidR="00DB4FC2" w:rsidRDefault="00DB4FC2">
      <w:pPr>
        <w:spacing w:line="360" w:lineRule="auto"/>
        <w:jc w:val="both"/>
        <w:rPr>
          <w:rFonts w:ascii="Times New Roman" w:eastAsia="Times New Roman" w:hAnsi="Times New Roman" w:cs="Times New Roman"/>
          <w:b/>
          <w:color w:val="000000"/>
          <w:sz w:val="24"/>
          <w:szCs w:val="24"/>
        </w:rPr>
      </w:pPr>
    </w:p>
    <w:p w:rsidR="00DB4FC2" w:rsidRDefault="00814E6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 ESTIMATIVA DO VALOR DA CONTRATAÇÃO</w:t>
      </w:r>
    </w:p>
    <w:p w:rsidR="00DB4FC2" w:rsidRDefault="00DB4FC2">
      <w:pPr>
        <w:spacing w:line="360" w:lineRule="auto"/>
        <w:jc w:val="both"/>
        <w:rPr>
          <w:rFonts w:ascii="Times New Roman" w:eastAsia="Times New Roman" w:hAnsi="Times New Roman" w:cs="Times New Roman"/>
          <w:b/>
          <w:color w:val="000000"/>
          <w:sz w:val="24"/>
          <w:szCs w:val="24"/>
        </w:rPr>
      </w:pPr>
    </w:p>
    <w:p w:rsidR="00DB4FC2" w:rsidRDefault="00814E6E">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Estima-se para a contratação almejada o valor total de R$</w:t>
      </w:r>
      <w:r>
        <w:rPr>
          <w:rFonts w:ascii="Times New Roman" w:hAnsi="Times New Roman" w:cs="Times New Roman"/>
          <w:sz w:val="24"/>
          <w:szCs w:val="24"/>
        </w:rPr>
        <w:t xml:space="preserve"> 1.156.845,20</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w:t>
      </w:r>
      <w:r>
        <w:rPr>
          <w:rFonts w:ascii="Times New Roman" w:hAnsi="Times New Roman" w:cs="Times New Roman"/>
          <w:sz w:val="24"/>
          <w:szCs w:val="24"/>
        </w:rPr>
        <w:t>Um milhão, cento e cinquenta e seis mil, oitocentos e quarenta e cinco reais e vinte centavos.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Conforme</w:t>
      </w:r>
      <w:r>
        <w:rPr>
          <w:rFonts w:ascii="Times New Roman" w:eastAsia="Times New Roman" w:hAnsi="Times New Roman" w:cs="Times New Roman"/>
          <w:color w:val="000000"/>
          <w:sz w:val="24"/>
          <w:szCs w:val="24"/>
        </w:rPr>
        <w:t xml:space="preserve"> estimado na tabela abaixo:</w:t>
      </w:r>
    </w:p>
    <w:p w:rsidR="00DB4FC2" w:rsidRDefault="00DB4FC2">
      <w:pPr>
        <w:spacing w:line="360" w:lineRule="auto"/>
        <w:ind w:firstLine="720"/>
        <w:jc w:val="both"/>
        <w:rPr>
          <w:rFonts w:ascii="Times New Roman" w:eastAsia="Times New Roman" w:hAnsi="Times New Roman" w:cs="Times New Roman"/>
          <w:color w:val="000000"/>
          <w:sz w:val="24"/>
          <w:szCs w:val="24"/>
        </w:rPr>
      </w:pPr>
    </w:p>
    <w:tbl>
      <w:tblPr>
        <w:tblStyle w:val="Tabelacomgrade"/>
        <w:tblW w:w="9627" w:type="dxa"/>
        <w:tblLook w:val="04A0" w:firstRow="1" w:lastRow="0" w:firstColumn="1" w:lastColumn="0" w:noHBand="0" w:noVBand="1"/>
      </w:tblPr>
      <w:tblGrid>
        <w:gridCol w:w="857"/>
        <w:gridCol w:w="1369"/>
        <w:gridCol w:w="3371"/>
        <w:gridCol w:w="1143"/>
        <w:gridCol w:w="1386"/>
        <w:gridCol w:w="1501"/>
      </w:tblGrid>
      <w:tr w:rsidR="00DB4FC2">
        <w:tc>
          <w:tcPr>
            <w:tcW w:w="856" w:type="dxa"/>
            <w:shd w:val="clear" w:color="auto" w:fill="auto"/>
            <w:tcMar>
              <w:left w:w="108" w:type="dxa"/>
            </w:tcMar>
          </w:tcPr>
          <w:p w:rsidR="00DB4FC2" w:rsidRDefault="00814E6E">
            <w:pPr>
              <w:pStyle w:val="LO-normal"/>
              <w:spacing w:before="200" w:after="240"/>
              <w:jc w:val="center"/>
              <w:rPr>
                <w:rFonts w:ascii="Times New Roman" w:hAnsi="Times New Roman" w:cs="Times New Roman"/>
                <w:b/>
                <w:sz w:val="24"/>
                <w:szCs w:val="24"/>
              </w:rPr>
            </w:pPr>
            <w:r>
              <w:rPr>
                <w:rFonts w:ascii="Times New Roman" w:hAnsi="Times New Roman" w:cs="Times New Roman"/>
                <w:b/>
                <w:sz w:val="24"/>
                <w:szCs w:val="24"/>
              </w:rPr>
              <w:t>ITEM</w:t>
            </w:r>
          </w:p>
        </w:tc>
        <w:tc>
          <w:tcPr>
            <w:tcW w:w="1369" w:type="dxa"/>
            <w:shd w:val="clear" w:color="auto" w:fill="auto"/>
            <w:tcMar>
              <w:left w:w="108" w:type="dxa"/>
            </w:tcMar>
          </w:tcPr>
          <w:p w:rsidR="00DB4FC2" w:rsidRDefault="00814E6E">
            <w:pPr>
              <w:pStyle w:val="LO-normal"/>
              <w:spacing w:before="200" w:after="240"/>
              <w:jc w:val="center"/>
              <w:rPr>
                <w:rFonts w:ascii="Times New Roman" w:hAnsi="Times New Roman" w:cs="Times New Roman"/>
                <w:b/>
                <w:sz w:val="24"/>
                <w:szCs w:val="24"/>
              </w:rPr>
            </w:pPr>
            <w:r>
              <w:rPr>
                <w:rFonts w:ascii="Times New Roman" w:hAnsi="Times New Roman" w:cs="Times New Roman"/>
                <w:b/>
                <w:sz w:val="24"/>
                <w:szCs w:val="24"/>
              </w:rPr>
              <w:t>CATMAT</w:t>
            </w:r>
          </w:p>
        </w:tc>
        <w:tc>
          <w:tcPr>
            <w:tcW w:w="3372" w:type="dxa"/>
            <w:shd w:val="clear" w:color="auto" w:fill="auto"/>
            <w:tcMar>
              <w:left w:w="108" w:type="dxa"/>
            </w:tcMar>
          </w:tcPr>
          <w:p w:rsidR="00DB4FC2" w:rsidRDefault="00814E6E">
            <w:pPr>
              <w:pStyle w:val="LO-normal"/>
              <w:spacing w:before="200" w:after="240"/>
              <w:jc w:val="center"/>
              <w:rPr>
                <w:rFonts w:ascii="Times New Roman" w:hAnsi="Times New Roman" w:cs="Times New Roman"/>
                <w:b/>
                <w:sz w:val="24"/>
                <w:szCs w:val="24"/>
              </w:rPr>
            </w:pPr>
            <w:r>
              <w:rPr>
                <w:rFonts w:ascii="Times New Roman" w:hAnsi="Times New Roman" w:cs="Times New Roman"/>
                <w:b/>
                <w:sz w:val="24"/>
                <w:szCs w:val="24"/>
              </w:rPr>
              <w:t>DESCRIÇÃO DOS ITENS</w:t>
            </w:r>
          </w:p>
        </w:tc>
        <w:tc>
          <w:tcPr>
            <w:tcW w:w="1142" w:type="dxa"/>
            <w:shd w:val="clear" w:color="auto" w:fill="auto"/>
            <w:tcMar>
              <w:left w:w="108" w:type="dxa"/>
            </w:tcMar>
          </w:tcPr>
          <w:p w:rsidR="00DB4FC2" w:rsidRDefault="00814E6E">
            <w:pPr>
              <w:pStyle w:val="LO-normal"/>
              <w:spacing w:before="200" w:after="240"/>
              <w:jc w:val="center"/>
              <w:rPr>
                <w:rFonts w:ascii="Times New Roman" w:hAnsi="Times New Roman" w:cs="Times New Roman"/>
                <w:b/>
                <w:sz w:val="24"/>
                <w:szCs w:val="24"/>
              </w:rPr>
            </w:pPr>
            <w:r>
              <w:rPr>
                <w:rFonts w:ascii="Times New Roman" w:hAnsi="Times New Roman" w:cs="Times New Roman"/>
                <w:b/>
                <w:sz w:val="24"/>
                <w:szCs w:val="24"/>
              </w:rPr>
              <w:t>QUANT.</w:t>
            </w:r>
          </w:p>
        </w:tc>
        <w:tc>
          <w:tcPr>
            <w:tcW w:w="1386" w:type="dxa"/>
            <w:shd w:val="clear" w:color="auto" w:fill="auto"/>
            <w:tcMar>
              <w:left w:w="108" w:type="dxa"/>
            </w:tcMar>
          </w:tcPr>
          <w:p w:rsidR="00DB4FC2" w:rsidRDefault="00814E6E">
            <w:pPr>
              <w:pStyle w:val="LO-normal"/>
              <w:spacing w:before="200" w:after="240"/>
              <w:jc w:val="center"/>
              <w:rPr>
                <w:rFonts w:ascii="Times New Roman" w:hAnsi="Times New Roman" w:cs="Times New Roman"/>
                <w:b/>
                <w:sz w:val="24"/>
                <w:szCs w:val="24"/>
              </w:rPr>
            </w:pPr>
            <w:r>
              <w:rPr>
                <w:rFonts w:ascii="Times New Roman" w:hAnsi="Times New Roman" w:cs="Times New Roman"/>
                <w:b/>
                <w:sz w:val="24"/>
                <w:szCs w:val="24"/>
              </w:rPr>
              <w:t>VALOR UNIT. R$</w:t>
            </w:r>
          </w:p>
        </w:tc>
        <w:tc>
          <w:tcPr>
            <w:tcW w:w="1501" w:type="dxa"/>
            <w:shd w:val="clear" w:color="auto" w:fill="auto"/>
            <w:tcMar>
              <w:left w:w="108" w:type="dxa"/>
            </w:tcMar>
          </w:tcPr>
          <w:p w:rsidR="00DB4FC2" w:rsidRDefault="00814E6E">
            <w:pPr>
              <w:pStyle w:val="LO-normal"/>
              <w:spacing w:before="200" w:after="240"/>
              <w:jc w:val="center"/>
              <w:rPr>
                <w:rFonts w:ascii="Times New Roman" w:hAnsi="Times New Roman" w:cs="Times New Roman"/>
                <w:b/>
                <w:sz w:val="24"/>
                <w:szCs w:val="24"/>
              </w:rPr>
            </w:pPr>
            <w:r>
              <w:rPr>
                <w:rFonts w:ascii="Times New Roman" w:hAnsi="Times New Roman" w:cs="Times New Roman"/>
                <w:b/>
                <w:sz w:val="24"/>
                <w:szCs w:val="24"/>
              </w:rPr>
              <w:t>VALOR TOTAL R$</w:t>
            </w:r>
          </w:p>
        </w:tc>
      </w:tr>
      <w:tr w:rsidR="00DB4FC2">
        <w:tc>
          <w:tcPr>
            <w:tcW w:w="856" w:type="dxa"/>
            <w:shd w:val="clear" w:color="auto" w:fill="auto"/>
            <w:tcMar>
              <w:left w:w="108" w:type="dxa"/>
            </w:tcMar>
          </w:tcPr>
          <w:p w:rsidR="00DB4FC2" w:rsidRDefault="00814E6E">
            <w:pPr>
              <w:pStyle w:val="LO-normal"/>
              <w:spacing w:before="200" w:after="240"/>
              <w:jc w:val="center"/>
              <w:rPr>
                <w:rFonts w:ascii="Times New Roman" w:hAnsi="Times New Roman" w:cs="Times New Roman"/>
                <w:b/>
                <w:sz w:val="24"/>
                <w:szCs w:val="24"/>
              </w:rPr>
            </w:pPr>
            <w:r>
              <w:rPr>
                <w:rFonts w:ascii="Times New Roman" w:hAnsi="Times New Roman" w:cs="Times New Roman"/>
                <w:b/>
                <w:sz w:val="24"/>
                <w:szCs w:val="24"/>
              </w:rPr>
              <w:t>1</w:t>
            </w:r>
          </w:p>
        </w:tc>
        <w:tc>
          <w:tcPr>
            <w:tcW w:w="1369" w:type="dxa"/>
            <w:shd w:val="clear" w:color="auto" w:fill="auto"/>
            <w:tcMar>
              <w:left w:w="108" w:type="dxa"/>
            </w:tcMar>
          </w:tcPr>
          <w:p w:rsidR="00DB4FC2" w:rsidRDefault="00814E6E">
            <w:pPr>
              <w:pStyle w:val="LO-normal"/>
              <w:spacing w:before="200" w:after="240"/>
              <w:jc w:val="center"/>
              <w:rPr>
                <w:rFonts w:ascii="Times New Roman" w:hAnsi="Times New Roman" w:cs="Times New Roman"/>
                <w:b/>
                <w:sz w:val="24"/>
                <w:szCs w:val="24"/>
              </w:rPr>
            </w:pPr>
            <w:r>
              <w:rPr>
                <w:rFonts w:ascii="Times New Roman" w:hAnsi="Times New Roman" w:cs="Times New Roman"/>
                <w:b/>
                <w:sz w:val="24"/>
                <w:szCs w:val="24"/>
              </w:rPr>
              <w:t>252143</w:t>
            </w:r>
          </w:p>
        </w:tc>
        <w:tc>
          <w:tcPr>
            <w:tcW w:w="3372" w:type="dxa"/>
            <w:shd w:val="clear" w:color="auto" w:fill="auto"/>
            <w:tcMar>
              <w:left w:w="108" w:type="dxa"/>
            </w:tcMar>
          </w:tcPr>
          <w:p w:rsidR="00DB4FC2" w:rsidRDefault="00814E6E">
            <w:pPr>
              <w:pStyle w:val="LO-normal"/>
              <w:spacing w:before="200" w:after="240"/>
              <w:jc w:val="both"/>
              <w:rPr>
                <w:rFonts w:ascii="Times New Roman" w:hAnsi="Times New Roman" w:cs="Times New Roman"/>
                <w:sz w:val="24"/>
                <w:szCs w:val="24"/>
              </w:rPr>
            </w:pPr>
            <w:r>
              <w:rPr>
                <w:rFonts w:ascii="Times New Roman" w:hAnsi="Times New Roman" w:cs="Times New Roman"/>
                <w:b/>
                <w:sz w:val="24"/>
                <w:szCs w:val="24"/>
              </w:rPr>
              <w:t>MOCHILA ESCOLAR PEQUENA</w:t>
            </w:r>
            <w:r>
              <w:rPr>
                <w:rFonts w:ascii="Times New Roman" w:hAnsi="Times New Roman" w:cs="Times New Roman"/>
                <w:sz w:val="24"/>
                <w:szCs w:val="24"/>
              </w:rPr>
              <w:t xml:space="preserve"> – medindo 33 cm de altura x 25 cm de comprimento x 11 cm de profundidade, confeccionada a frente com tecido lona rip stop, com formato de retângulo de dimensões 0,50mm de largura x 0,60mm de comprimento dentro do retângulo e formasse um </w:t>
            </w:r>
            <w:r>
              <w:rPr>
                <w:rFonts w:ascii="Times New Roman" w:hAnsi="Times New Roman" w:cs="Times New Roman"/>
                <w:sz w:val="24"/>
                <w:szCs w:val="24"/>
              </w:rPr>
              <w:lastRenderedPageBreak/>
              <w:t xml:space="preserve">polígono de 04 mm </w:t>
            </w:r>
            <w:r>
              <w:rPr>
                <w:rFonts w:ascii="Times New Roman" w:hAnsi="Times New Roman" w:cs="Times New Roman"/>
                <w:sz w:val="24"/>
                <w:szCs w:val="24"/>
              </w:rPr>
              <w:t xml:space="preserve">iguais, tecido conforme norma NBR 11914, composição de tecido 100% poliéster, espessura 0,43 (ISO-5084), acabamento interno PVC, gramatura 265, composto numa armação maguinetada, com trama 300/96 dtex, contendo 18 fios na trama e 20 fios no urdume, na cor </w:t>
            </w:r>
            <w:r>
              <w:rPr>
                <w:rFonts w:ascii="Times New Roman" w:hAnsi="Times New Roman" w:cs="Times New Roman"/>
                <w:sz w:val="24"/>
                <w:szCs w:val="24"/>
              </w:rPr>
              <w:t>azul royal pantone 286 c, preto e branco. As costas e lateral são confeccionados com tecido 100% poliéster preto. A parte frontal da mochila é composta de 02 (dois) bolsos externos; No primeiro bolso, o superior, deverá ter o logotipo da Prefeitura Municip</w:t>
            </w:r>
            <w:r>
              <w:rPr>
                <w:rFonts w:ascii="Times New Roman" w:hAnsi="Times New Roman" w:cs="Times New Roman"/>
                <w:sz w:val="24"/>
                <w:szCs w:val="24"/>
              </w:rPr>
              <w:t>al em policromia (transfer) no centro com um bolso circular com zíper fechando circularmente, medindo 28 cm acompanhando de um cursor niquelado; na parte externa deste bolso tem ainda o fole inferior e o fole superior com pregas, complementando na emenda d</w:t>
            </w:r>
            <w:r>
              <w:rPr>
                <w:rFonts w:ascii="Times New Roman" w:hAnsi="Times New Roman" w:cs="Times New Roman"/>
                <w:sz w:val="24"/>
                <w:szCs w:val="24"/>
              </w:rPr>
              <w:t>os dois foles um detalhe na cor verde garrafa, a parte interna deste bolso é forrada com forro frisada com TNT nas extremidades garantindo melhor acabamento. No segundo bolso, o inferior, tem o formato de um trapézio arredondado; na parte frontal e lateral</w:t>
            </w:r>
            <w:r>
              <w:rPr>
                <w:rFonts w:ascii="Times New Roman" w:hAnsi="Times New Roman" w:cs="Times New Roman"/>
                <w:sz w:val="24"/>
                <w:szCs w:val="24"/>
              </w:rPr>
              <w:t xml:space="preserve"> do bolso tem detalhes que propiciam fixar cadarço de 25 mm para servir de suporte para o elástico roliço com 70 cm acompanhado de regulador e terminal do elástico. Este bolso é fechado com zíper de 48 cm acompanhado de um só cursor niquelado e possui um f</w:t>
            </w:r>
            <w:r>
              <w:rPr>
                <w:rFonts w:ascii="Times New Roman" w:hAnsi="Times New Roman" w:cs="Times New Roman"/>
                <w:sz w:val="24"/>
                <w:szCs w:val="24"/>
              </w:rPr>
              <w:t xml:space="preserve">ole externo de 48 cm x 3 cm. Na parte interna é forrada com forro e frisada com TNT nas extremidades para melhor </w:t>
            </w:r>
            <w:r>
              <w:rPr>
                <w:rFonts w:ascii="Times New Roman" w:hAnsi="Times New Roman" w:cs="Times New Roman"/>
                <w:sz w:val="24"/>
                <w:szCs w:val="24"/>
              </w:rPr>
              <w:lastRenderedPageBreak/>
              <w:t>reforçar e para uma melhor apresentação dos produto inferior. COSTAS - As costas da mochila mede: 30 cm de altura x 24 cm de largura, na cor pr</w:t>
            </w:r>
            <w:r>
              <w:rPr>
                <w:rFonts w:ascii="Times New Roman" w:hAnsi="Times New Roman" w:cs="Times New Roman"/>
                <w:sz w:val="24"/>
                <w:szCs w:val="24"/>
              </w:rPr>
              <w:t xml:space="preserve">eta, confeccionado com tecido 100% poliéster, acolchoada com isomanta de 5mm de espessura, forrada com forro, fixados nas costas com uma costura de formato em "V", acompanhada de 02 (duas) alças com formato em curvas ergonômicas com 39 cm de extensão e 07 </w:t>
            </w:r>
            <w:r>
              <w:rPr>
                <w:rFonts w:ascii="Times New Roman" w:hAnsi="Times New Roman" w:cs="Times New Roman"/>
                <w:sz w:val="24"/>
                <w:szCs w:val="24"/>
              </w:rPr>
              <w:t xml:space="preserve">cm de largura acompanhada de reguladores de 30 mm para fixação dos reguladores em cada alça reforçada com uma costura em formato de "X", para um melhor reforço, as alças também são acolchoadas com isomanta de 05 mm de espessura, acompanha também 02 (dois) </w:t>
            </w:r>
            <w:r>
              <w:rPr>
                <w:rFonts w:ascii="Times New Roman" w:hAnsi="Times New Roman" w:cs="Times New Roman"/>
                <w:sz w:val="24"/>
                <w:szCs w:val="24"/>
              </w:rPr>
              <w:t>cadarços de 30mm com medida de 37cm. A mochila possui também um cadarço - 30 fixado na parte superior da mochila com 16 cm de comprimento, alça de mão. CENTRAL E LATERAL DA MOCHILA – Na parte central da mochila, confeccionado com tecido 100% poliéster, pos</w:t>
            </w:r>
            <w:r>
              <w:rPr>
                <w:rFonts w:ascii="Times New Roman" w:hAnsi="Times New Roman" w:cs="Times New Roman"/>
                <w:sz w:val="24"/>
                <w:szCs w:val="24"/>
              </w:rPr>
              <w:t>sui um zíper preto no 06 com 66,5 cm de comprimento, acompanhado de 02 (dois) cursores niquelados, além de um bolso confeccionado com tela preta com 13 cm de altura x 11 cm de largura, na borda do bolso possui um elástico de 15 mm dobrado na cor preta.</w:t>
            </w:r>
          </w:p>
        </w:tc>
        <w:tc>
          <w:tcPr>
            <w:tcW w:w="1142" w:type="dxa"/>
            <w:shd w:val="clear" w:color="auto" w:fill="auto"/>
            <w:tcMar>
              <w:left w:w="108" w:type="dxa"/>
            </w:tcMar>
          </w:tcPr>
          <w:p w:rsidR="00DB4FC2" w:rsidRDefault="00814E6E">
            <w:pPr>
              <w:pStyle w:val="LO-normal"/>
              <w:spacing w:before="200" w:after="240"/>
              <w:jc w:val="center"/>
              <w:rPr>
                <w:rFonts w:ascii="Times New Roman" w:hAnsi="Times New Roman" w:cs="Times New Roman"/>
                <w:b/>
                <w:sz w:val="24"/>
                <w:szCs w:val="24"/>
              </w:rPr>
            </w:pPr>
            <w:r>
              <w:rPr>
                <w:rFonts w:ascii="Times New Roman" w:hAnsi="Times New Roman" w:cs="Times New Roman"/>
                <w:b/>
                <w:sz w:val="24"/>
                <w:szCs w:val="24"/>
              </w:rPr>
              <w:lastRenderedPageBreak/>
              <w:t>305</w:t>
            </w:r>
            <w:r>
              <w:rPr>
                <w:rFonts w:ascii="Times New Roman" w:hAnsi="Times New Roman" w:cs="Times New Roman"/>
                <w:b/>
                <w:sz w:val="24"/>
                <w:szCs w:val="24"/>
              </w:rPr>
              <w:t>9</w:t>
            </w:r>
          </w:p>
        </w:tc>
        <w:tc>
          <w:tcPr>
            <w:tcW w:w="1386" w:type="dxa"/>
            <w:shd w:val="clear" w:color="auto" w:fill="auto"/>
            <w:tcMar>
              <w:left w:w="108" w:type="dxa"/>
            </w:tcMar>
          </w:tcPr>
          <w:p w:rsidR="00DB4FC2" w:rsidRDefault="00814E6E">
            <w:pPr>
              <w:pStyle w:val="LO-normal"/>
              <w:spacing w:before="200" w:after="240"/>
              <w:jc w:val="center"/>
              <w:rPr>
                <w:rFonts w:ascii="Times New Roman" w:hAnsi="Times New Roman" w:cs="Times New Roman"/>
                <w:b/>
                <w:sz w:val="24"/>
                <w:szCs w:val="24"/>
              </w:rPr>
            </w:pPr>
            <w:r>
              <w:rPr>
                <w:rFonts w:ascii="Times New Roman" w:hAnsi="Times New Roman" w:cs="Times New Roman"/>
                <w:b/>
                <w:sz w:val="24"/>
                <w:szCs w:val="24"/>
              </w:rPr>
              <w:t>58,80</w:t>
            </w:r>
          </w:p>
        </w:tc>
        <w:tc>
          <w:tcPr>
            <w:tcW w:w="1501" w:type="dxa"/>
            <w:shd w:val="clear" w:color="auto" w:fill="auto"/>
            <w:tcMar>
              <w:left w:w="108" w:type="dxa"/>
            </w:tcMar>
          </w:tcPr>
          <w:p w:rsidR="00DB4FC2" w:rsidRDefault="00814E6E">
            <w:pPr>
              <w:pStyle w:val="LO-normal"/>
              <w:spacing w:before="200" w:after="240"/>
              <w:jc w:val="center"/>
              <w:rPr>
                <w:rFonts w:ascii="Times New Roman" w:hAnsi="Times New Roman" w:cs="Times New Roman"/>
                <w:b/>
                <w:sz w:val="24"/>
                <w:szCs w:val="24"/>
              </w:rPr>
            </w:pPr>
            <w:r>
              <w:rPr>
                <w:rFonts w:ascii="Times New Roman" w:hAnsi="Times New Roman" w:cs="Times New Roman"/>
                <w:b/>
                <w:sz w:val="24"/>
                <w:szCs w:val="24"/>
              </w:rPr>
              <w:t>179.869,20</w:t>
            </w:r>
          </w:p>
        </w:tc>
      </w:tr>
      <w:tr w:rsidR="00DB4FC2">
        <w:tc>
          <w:tcPr>
            <w:tcW w:w="856" w:type="dxa"/>
            <w:shd w:val="clear" w:color="auto" w:fill="auto"/>
            <w:tcMar>
              <w:left w:w="108" w:type="dxa"/>
            </w:tcMar>
          </w:tcPr>
          <w:p w:rsidR="00DB4FC2" w:rsidRDefault="00814E6E">
            <w:pPr>
              <w:pStyle w:val="LO-normal"/>
              <w:spacing w:before="200" w:after="240"/>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369" w:type="dxa"/>
            <w:shd w:val="clear" w:color="auto" w:fill="auto"/>
            <w:tcMar>
              <w:left w:w="108" w:type="dxa"/>
            </w:tcMar>
          </w:tcPr>
          <w:p w:rsidR="00DB4FC2" w:rsidRDefault="00814E6E">
            <w:pPr>
              <w:pStyle w:val="LO-normal"/>
              <w:spacing w:before="200" w:after="240"/>
              <w:jc w:val="center"/>
              <w:rPr>
                <w:rFonts w:ascii="Times New Roman" w:hAnsi="Times New Roman" w:cs="Times New Roman"/>
                <w:b/>
                <w:sz w:val="24"/>
                <w:szCs w:val="24"/>
              </w:rPr>
            </w:pPr>
            <w:r>
              <w:rPr>
                <w:rFonts w:ascii="Times New Roman" w:hAnsi="Times New Roman" w:cs="Times New Roman"/>
                <w:b/>
                <w:sz w:val="24"/>
                <w:szCs w:val="24"/>
              </w:rPr>
              <w:t>483527</w:t>
            </w:r>
          </w:p>
        </w:tc>
        <w:tc>
          <w:tcPr>
            <w:tcW w:w="3372" w:type="dxa"/>
            <w:shd w:val="clear" w:color="auto" w:fill="auto"/>
            <w:tcMar>
              <w:left w:w="108" w:type="dxa"/>
            </w:tcMar>
          </w:tcPr>
          <w:p w:rsidR="00DB4FC2" w:rsidRDefault="00814E6E">
            <w:pPr>
              <w:pStyle w:val="LO-normal"/>
              <w:spacing w:before="200" w:after="240"/>
              <w:jc w:val="both"/>
              <w:rPr>
                <w:rFonts w:ascii="Times New Roman" w:hAnsi="Times New Roman" w:cs="Times New Roman"/>
                <w:sz w:val="24"/>
                <w:szCs w:val="24"/>
              </w:rPr>
            </w:pPr>
            <w:r>
              <w:rPr>
                <w:rFonts w:ascii="Times New Roman" w:hAnsi="Times New Roman" w:cs="Times New Roman"/>
                <w:b/>
                <w:sz w:val="24"/>
                <w:szCs w:val="24"/>
              </w:rPr>
              <w:t>MOCHILA ESCOLAR MÉDIA</w:t>
            </w:r>
            <w:r>
              <w:rPr>
                <w:rFonts w:ascii="Times New Roman" w:hAnsi="Times New Roman" w:cs="Times New Roman"/>
                <w:sz w:val="24"/>
                <w:szCs w:val="24"/>
              </w:rPr>
              <w:t xml:space="preserve"> – medindo 44 cm de altura x 31 cm de comprimento x 13 cm de profundidade, confeccionada a frente com tecido lona rip stop, com </w:t>
            </w:r>
            <w:r>
              <w:rPr>
                <w:rFonts w:ascii="Times New Roman" w:hAnsi="Times New Roman" w:cs="Times New Roman"/>
                <w:sz w:val="24"/>
                <w:szCs w:val="24"/>
              </w:rPr>
              <w:lastRenderedPageBreak/>
              <w:t xml:space="preserve">formato de retângulo de dimensões 0,50mm de largura x 0,60mm de comprimento dentro do retângulo e formasse um polígono de 04 mm </w:t>
            </w:r>
            <w:r>
              <w:rPr>
                <w:rFonts w:ascii="Times New Roman" w:hAnsi="Times New Roman" w:cs="Times New Roman"/>
                <w:sz w:val="24"/>
                <w:szCs w:val="24"/>
              </w:rPr>
              <w:t xml:space="preserve">iguais, tecido conforme norma NBR 11914, composição de tecido 100% poliéster, espessura 0,43 (ISO-5084), acabamento interno PVC, gramatura 265, composto numa armação maguinetada, com trama 300/96 dtex, contendo 18 fios na trama e 20 fios no urdume, na cor </w:t>
            </w:r>
            <w:r>
              <w:rPr>
                <w:rFonts w:ascii="Times New Roman" w:hAnsi="Times New Roman" w:cs="Times New Roman"/>
                <w:sz w:val="24"/>
                <w:szCs w:val="24"/>
              </w:rPr>
              <w:t>azul royal pantone 286 c, preto e branco. As costas e lateral são confeccionados com tecido 100% poliéster preto. A parte frontal da mochila é composta de 02 (dois) bolsos externos; No primeiro bolso, o superior, deverá ter o logotipo da Prefeitura Municip</w:t>
            </w:r>
            <w:r>
              <w:rPr>
                <w:rFonts w:ascii="Times New Roman" w:hAnsi="Times New Roman" w:cs="Times New Roman"/>
                <w:sz w:val="24"/>
                <w:szCs w:val="24"/>
              </w:rPr>
              <w:t>al em policromia (transfer) no centro com um bolso circular com zíper fechando circularmente, medindo 28 cm acompanhando de um cursor niquelado; na parte externa deste bolso tem ainda o fole inferior e o fole superior com pregas, complementando na emenda d</w:t>
            </w:r>
            <w:r>
              <w:rPr>
                <w:rFonts w:ascii="Times New Roman" w:hAnsi="Times New Roman" w:cs="Times New Roman"/>
                <w:sz w:val="24"/>
                <w:szCs w:val="24"/>
              </w:rPr>
              <w:t>os dois foles um detalhe na cor verde garrafa, a parte interna deste bolso é forrada com forro frisada com TNT nas extremidades garantindo melhor acabamento. No segundo bolso, o inferior, tem o formato de um trapézio arredondado; na parte frontal e lateral</w:t>
            </w:r>
            <w:r>
              <w:rPr>
                <w:rFonts w:ascii="Times New Roman" w:hAnsi="Times New Roman" w:cs="Times New Roman"/>
                <w:sz w:val="24"/>
                <w:szCs w:val="24"/>
              </w:rPr>
              <w:t xml:space="preserve"> do bolso tem detalhes que propiciam fixar cadarço de 25 mm para servir de suporte para o elástico roliço com 70 cm acompanhado de regulador e terminal do elástico. Este bolso é fechado com zíper de 48 cm acompanhado de um só cursor niquelado e possui um f</w:t>
            </w:r>
            <w:r>
              <w:rPr>
                <w:rFonts w:ascii="Times New Roman" w:hAnsi="Times New Roman" w:cs="Times New Roman"/>
                <w:sz w:val="24"/>
                <w:szCs w:val="24"/>
              </w:rPr>
              <w:t xml:space="preserve">ole </w:t>
            </w:r>
            <w:r>
              <w:rPr>
                <w:rFonts w:ascii="Times New Roman" w:hAnsi="Times New Roman" w:cs="Times New Roman"/>
                <w:sz w:val="24"/>
                <w:szCs w:val="24"/>
              </w:rPr>
              <w:lastRenderedPageBreak/>
              <w:t>externo de 48 cm x 3 cm. Na parte interna é forrada com forro e frisada com TNT nas extremidades para melhor reforçar e para uma melhor apresentação dos produto inferior. COSTAS - As costas da mochila mede: 40 cm de altura x 30 cm de largura, na cor pr</w:t>
            </w:r>
            <w:r>
              <w:rPr>
                <w:rFonts w:ascii="Times New Roman" w:hAnsi="Times New Roman" w:cs="Times New Roman"/>
                <w:sz w:val="24"/>
                <w:szCs w:val="24"/>
              </w:rPr>
              <w:t xml:space="preserve">eta, confeccionado com tecido 100% poliéster, acolchoada com isomanta de 5mm de espessura, forrada com forro, fixados nas costas com uma costura de formato em "V", acompanhada de 02 (duas) alças com formato em curvas ergonômicas com 39 cm de extensão e 07 </w:t>
            </w:r>
            <w:r>
              <w:rPr>
                <w:rFonts w:ascii="Times New Roman" w:hAnsi="Times New Roman" w:cs="Times New Roman"/>
                <w:sz w:val="24"/>
                <w:szCs w:val="24"/>
              </w:rPr>
              <w:t xml:space="preserve">cm de largura acompanhada de reguladores de 30 mm para fixação dos reguladores em cada alça reforçada com uma costura em formato de "X", para um melhor reforço, as alças também são acolchoadas com isomanta de 05 mm de espessura, acompanha também 02 (dois) </w:t>
            </w:r>
            <w:r>
              <w:rPr>
                <w:rFonts w:ascii="Times New Roman" w:hAnsi="Times New Roman" w:cs="Times New Roman"/>
                <w:sz w:val="24"/>
                <w:szCs w:val="24"/>
              </w:rPr>
              <w:t>cadarços de 30mm com medida de 37cm. A mochila possui também um cadarço - 30 fixado na parte superior da mochila com 16 cm de comprimento, alça de mão. CENTRAL E LATERAL DA MOCHILA – Na parte central da mochila, confeccionado com tecido 100% poliéster, pos</w:t>
            </w:r>
            <w:r>
              <w:rPr>
                <w:rFonts w:ascii="Times New Roman" w:hAnsi="Times New Roman" w:cs="Times New Roman"/>
                <w:sz w:val="24"/>
                <w:szCs w:val="24"/>
              </w:rPr>
              <w:t>sui um zíper preto no 06 com 66,5 cm de comprimento, acompanhado de 02 (dois) cursores niquelados, além de um bolso confeccionado com tela preta com 14,5 cm de altura x 13 cm de largura, na borda do bolso possui um elástico de 15 mm dobrado na cor preta.</w:t>
            </w:r>
          </w:p>
        </w:tc>
        <w:tc>
          <w:tcPr>
            <w:tcW w:w="1142" w:type="dxa"/>
            <w:shd w:val="clear" w:color="auto" w:fill="auto"/>
            <w:tcMar>
              <w:left w:w="108" w:type="dxa"/>
            </w:tcMar>
          </w:tcPr>
          <w:p w:rsidR="00DB4FC2" w:rsidRDefault="00814E6E">
            <w:pPr>
              <w:pStyle w:val="LO-normal"/>
              <w:spacing w:before="200" w:after="240"/>
              <w:jc w:val="center"/>
              <w:rPr>
                <w:rFonts w:ascii="Times New Roman" w:hAnsi="Times New Roman" w:cs="Times New Roman"/>
                <w:b/>
                <w:sz w:val="24"/>
                <w:szCs w:val="24"/>
              </w:rPr>
            </w:pPr>
            <w:r>
              <w:rPr>
                <w:rFonts w:ascii="Times New Roman" w:hAnsi="Times New Roman" w:cs="Times New Roman"/>
                <w:b/>
                <w:bCs/>
                <w:color w:val="000000"/>
                <w:sz w:val="24"/>
                <w:szCs w:val="24"/>
                <w:shd w:val="clear" w:color="auto" w:fill="FFFFFF"/>
              </w:rPr>
              <w:lastRenderedPageBreak/>
              <w:t>1</w:t>
            </w:r>
            <w:r>
              <w:rPr>
                <w:rFonts w:ascii="Times New Roman" w:hAnsi="Times New Roman" w:cs="Times New Roman"/>
                <w:b/>
                <w:bCs/>
                <w:color w:val="000000"/>
                <w:sz w:val="24"/>
                <w:szCs w:val="24"/>
                <w:shd w:val="clear" w:color="auto" w:fill="FFFFFF"/>
              </w:rPr>
              <w:t>3.420</w:t>
            </w:r>
          </w:p>
        </w:tc>
        <w:tc>
          <w:tcPr>
            <w:tcW w:w="1386" w:type="dxa"/>
            <w:shd w:val="clear" w:color="auto" w:fill="auto"/>
            <w:tcMar>
              <w:left w:w="108" w:type="dxa"/>
            </w:tcMar>
          </w:tcPr>
          <w:p w:rsidR="00DB4FC2" w:rsidRDefault="00814E6E">
            <w:pPr>
              <w:pStyle w:val="LO-normal"/>
              <w:spacing w:before="200" w:after="240"/>
              <w:jc w:val="center"/>
              <w:rPr>
                <w:rFonts w:ascii="Times New Roman" w:hAnsi="Times New Roman" w:cs="Times New Roman"/>
                <w:b/>
                <w:sz w:val="24"/>
                <w:szCs w:val="24"/>
              </w:rPr>
            </w:pPr>
            <w:r>
              <w:rPr>
                <w:rFonts w:ascii="Times New Roman" w:hAnsi="Times New Roman" w:cs="Times New Roman"/>
                <w:b/>
                <w:sz w:val="24"/>
                <w:szCs w:val="24"/>
              </w:rPr>
              <w:t>72,80</w:t>
            </w:r>
          </w:p>
        </w:tc>
        <w:tc>
          <w:tcPr>
            <w:tcW w:w="1501" w:type="dxa"/>
            <w:shd w:val="clear" w:color="auto" w:fill="auto"/>
            <w:tcMar>
              <w:left w:w="108" w:type="dxa"/>
            </w:tcMar>
          </w:tcPr>
          <w:p w:rsidR="00DB4FC2" w:rsidRDefault="00814E6E">
            <w:pPr>
              <w:pStyle w:val="LO-normal"/>
              <w:spacing w:before="200" w:after="240"/>
              <w:jc w:val="center"/>
              <w:rPr>
                <w:rFonts w:ascii="Times New Roman" w:hAnsi="Times New Roman" w:cs="Times New Roman"/>
                <w:b/>
                <w:sz w:val="24"/>
                <w:szCs w:val="24"/>
              </w:rPr>
            </w:pPr>
            <w:r>
              <w:rPr>
                <w:rFonts w:ascii="Times New Roman" w:hAnsi="Times New Roman" w:cs="Times New Roman"/>
                <w:b/>
                <w:sz w:val="24"/>
                <w:szCs w:val="24"/>
              </w:rPr>
              <w:t>976.976,00</w:t>
            </w:r>
          </w:p>
        </w:tc>
      </w:tr>
    </w:tbl>
    <w:p w:rsidR="00DB4FC2" w:rsidRDefault="00814E6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9.  JUSTIFICATIVA PARA PARCELAMENTO</w:t>
      </w:r>
    </w:p>
    <w:p w:rsidR="00DB4FC2" w:rsidRDefault="00DB4FC2">
      <w:pPr>
        <w:spacing w:line="360" w:lineRule="auto"/>
        <w:jc w:val="both"/>
        <w:rPr>
          <w:rFonts w:ascii="Times New Roman" w:eastAsia="Times New Roman" w:hAnsi="Times New Roman" w:cs="Times New Roman"/>
          <w:b/>
          <w:color w:val="000000"/>
          <w:sz w:val="24"/>
          <w:szCs w:val="24"/>
        </w:rPr>
      </w:pPr>
    </w:p>
    <w:p w:rsidR="00DB4FC2" w:rsidRDefault="00814E6E">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Nos termos do art. 47, inciso II, da Lei Federal nº 14.133/2021, as licitações atenderão ao princípio do parcelamento, quando tecnicamente viável e economicamente vantajoso. Na aplicação deste </w:t>
      </w:r>
      <w:r>
        <w:rPr>
          <w:rFonts w:ascii="Times New Roman" w:eastAsia="Times New Roman" w:hAnsi="Times New Roman" w:cs="Times New Roman"/>
          <w:color w:val="000000"/>
          <w:sz w:val="24"/>
          <w:szCs w:val="24"/>
        </w:rPr>
        <w:t xml:space="preserve">princípio, o § 1º do mesmo art. 47 estabelece que devam ser considerados a responsabilidade técnica, o custo para a Administração de vários contratos frente às vantagens da redução de custos, com divisão do objeto em itens, e o dever de buscar a ampliação </w:t>
      </w:r>
      <w:r>
        <w:rPr>
          <w:rFonts w:ascii="Times New Roman" w:eastAsia="Times New Roman" w:hAnsi="Times New Roman" w:cs="Times New Roman"/>
          <w:color w:val="000000"/>
          <w:sz w:val="24"/>
          <w:szCs w:val="24"/>
        </w:rPr>
        <w:t>da competição e de evitar a concentração de mercado. Em vista disto, o princípio do parcelamento deverá ser aplicado à presente contratação, tendo em vista o princípio da economicidade e eficiência da administração pública</w:t>
      </w:r>
    </w:p>
    <w:p w:rsidR="00DB4FC2" w:rsidRDefault="00DB4FC2">
      <w:pPr>
        <w:spacing w:line="360" w:lineRule="auto"/>
        <w:jc w:val="both"/>
        <w:rPr>
          <w:rFonts w:ascii="Times New Roman" w:eastAsia="Times New Roman" w:hAnsi="Times New Roman" w:cs="Times New Roman"/>
          <w:b/>
          <w:color w:val="000000"/>
          <w:sz w:val="24"/>
          <w:szCs w:val="24"/>
        </w:rPr>
      </w:pPr>
    </w:p>
    <w:p w:rsidR="00DB4FC2" w:rsidRDefault="00814E6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  CONTRATAÇÕES CORRELATAS/ IN</w:t>
      </w:r>
      <w:r>
        <w:rPr>
          <w:rFonts w:ascii="Times New Roman" w:eastAsia="Times New Roman" w:hAnsi="Times New Roman" w:cs="Times New Roman"/>
          <w:b/>
          <w:color w:val="000000"/>
          <w:sz w:val="24"/>
          <w:szCs w:val="24"/>
        </w:rPr>
        <w:t xml:space="preserve">TERDEPENDENTES </w:t>
      </w:r>
    </w:p>
    <w:p w:rsidR="00DB4FC2" w:rsidRDefault="00814E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estudo concluiu que não há necessidade de contratações adicionais para a plena execução do objeto, pois todos os recursos necessários para a operacionalização dos serviços podem ser atendidos exclusivamente pela contratação aqui propos</w:t>
      </w:r>
      <w:r>
        <w:rPr>
          <w:rFonts w:ascii="Times New Roman" w:eastAsia="Times New Roman" w:hAnsi="Times New Roman" w:cs="Times New Roman"/>
          <w:sz w:val="24"/>
          <w:szCs w:val="24"/>
        </w:rPr>
        <w:t>ta.</w:t>
      </w:r>
    </w:p>
    <w:p w:rsidR="00DB4FC2" w:rsidRDefault="00DB4FC2">
      <w:pPr>
        <w:spacing w:line="360" w:lineRule="auto"/>
        <w:jc w:val="both"/>
        <w:rPr>
          <w:rFonts w:ascii="Times New Roman" w:eastAsia="Times New Roman" w:hAnsi="Times New Roman" w:cs="Times New Roman"/>
          <w:color w:val="15069A"/>
          <w:sz w:val="24"/>
          <w:szCs w:val="24"/>
        </w:rPr>
      </w:pPr>
    </w:p>
    <w:p w:rsidR="00DB4FC2" w:rsidRDefault="00814E6E">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 PREVISÃO DA CONTRATAÇÃO NO PLANO ANUAL DE CONTRATAÇÃO – PAC</w:t>
      </w:r>
    </w:p>
    <w:p w:rsidR="00DB4FC2" w:rsidRDefault="00814E6E">
      <w:pPr>
        <w:spacing w:before="240" w:after="120"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Considerando que o Município está se adequando a Lei Federal 14.133/2021, o PAC será elaborado no exercício seguinte e nele indicado as previsões. </w:t>
      </w:r>
    </w:p>
    <w:p w:rsidR="00DB4FC2" w:rsidRDefault="00DB4FC2">
      <w:pPr>
        <w:spacing w:line="360" w:lineRule="auto"/>
        <w:jc w:val="both"/>
        <w:rPr>
          <w:rFonts w:ascii="Times New Roman" w:eastAsia="Times New Roman" w:hAnsi="Times New Roman" w:cs="Times New Roman"/>
          <w:b/>
          <w:color w:val="000000"/>
          <w:sz w:val="24"/>
          <w:szCs w:val="24"/>
          <w:highlight w:val="white"/>
        </w:rPr>
      </w:pPr>
    </w:p>
    <w:p w:rsidR="00DB4FC2" w:rsidRDefault="00814E6E">
      <w:pPr>
        <w:spacing w:line="36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12. DEMONSTRAÇÃO DOS RESULTADOS PRETEN</w:t>
      </w:r>
      <w:r>
        <w:rPr>
          <w:rFonts w:ascii="Times New Roman" w:eastAsia="Times New Roman" w:hAnsi="Times New Roman" w:cs="Times New Roman"/>
          <w:b/>
          <w:color w:val="000000"/>
          <w:sz w:val="24"/>
          <w:szCs w:val="24"/>
          <w:highlight w:val="white"/>
        </w:rPr>
        <w:t xml:space="preserve">DIDOS </w:t>
      </w:r>
    </w:p>
    <w:p w:rsidR="00DB4FC2" w:rsidRDefault="00DB4FC2">
      <w:pPr>
        <w:spacing w:line="360" w:lineRule="auto"/>
        <w:jc w:val="both"/>
        <w:rPr>
          <w:rFonts w:ascii="Times New Roman" w:eastAsia="Times New Roman" w:hAnsi="Times New Roman" w:cs="Times New Roman"/>
          <w:color w:val="000000"/>
          <w:sz w:val="24"/>
          <w:szCs w:val="24"/>
          <w:highlight w:val="white"/>
        </w:rPr>
      </w:pPr>
    </w:p>
    <w:p w:rsidR="00DB4FC2" w:rsidRDefault="00814E6E">
      <w:pPr>
        <w:pStyle w:val="NormalWeb"/>
        <w:spacing w:before="280" w:beforeAutospacing="0" w:after="0" w:line="360" w:lineRule="auto"/>
        <w:ind w:firstLine="720"/>
        <w:jc w:val="both"/>
      </w:pPr>
      <w:r>
        <w:t xml:space="preserve">A aquisição de mochilas é uma medida que se alinha às políticas públicas de educação inclusiva e de qualidade, promovendo a igualdade de oportunidades para todos os estudantes da Rede Municipal de Canoas. Essa ação reforça o compromisso da </w:t>
      </w:r>
      <w:r>
        <w:t>administração municipal em investir no futuro das crianças e jovens da cidade.</w:t>
      </w:r>
    </w:p>
    <w:p w:rsidR="00DB4FC2" w:rsidRDefault="00DB4FC2">
      <w:pPr>
        <w:spacing w:line="360" w:lineRule="auto"/>
        <w:jc w:val="both"/>
        <w:rPr>
          <w:rFonts w:ascii="Times New Roman" w:eastAsia="Times New Roman" w:hAnsi="Times New Roman" w:cs="Times New Roman"/>
          <w:color w:val="000000"/>
          <w:sz w:val="24"/>
          <w:szCs w:val="24"/>
          <w:highlight w:val="white"/>
        </w:rPr>
      </w:pPr>
    </w:p>
    <w:p w:rsidR="00DB4FC2" w:rsidRDefault="00814E6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13. PROVIDÊNCIAS PRÉVIAS AO CONTRATO </w:t>
      </w:r>
    </w:p>
    <w:p w:rsidR="00DB4FC2" w:rsidRDefault="00DB4FC2">
      <w:pPr>
        <w:spacing w:line="360" w:lineRule="auto"/>
        <w:jc w:val="both"/>
        <w:rPr>
          <w:rFonts w:ascii="Times New Roman" w:eastAsia="Times New Roman" w:hAnsi="Times New Roman" w:cs="Times New Roman"/>
          <w:b/>
          <w:color w:val="000000"/>
          <w:sz w:val="24"/>
          <w:szCs w:val="24"/>
        </w:rPr>
      </w:pPr>
    </w:p>
    <w:p w:rsidR="00DB4FC2" w:rsidRDefault="00814E6E">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a contratação pretendida, não haverá necessidade de providências prévias no âmbito da Administração. </w:t>
      </w:r>
    </w:p>
    <w:p w:rsidR="00DB4FC2" w:rsidRDefault="00DB4FC2">
      <w:pPr>
        <w:spacing w:line="360" w:lineRule="auto"/>
        <w:jc w:val="both"/>
        <w:rPr>
          <w:rFonts w:ascii="Times New Roman" w:eastAsia="Times New Roman" w:hAnsi="Times New Roman" w:cs="Times New Roman"/>
          <w:color w:val="15069A"/>
          <w:sz w:val="24"/>
          <w:szCs w:val="24"/>
        </w:rPr>
      </w:pPr>
    </w:p>
    <w:p w:rsidR="00DB4FC2" w:rsidRDefault="00814E6E">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PLANEJAMENTO E POSSÍVEIS</w:t>
      </w:r>
      <w:r>
        <w:rPr>
          <w:rFonts w:ascii="Times New Roman" w:eastAsia="Times New Roman" w:hAnsi="Times New Roman" w:cs="Times New Roman"/>
          <w:b/>
          <w:color w:val="000000"/>
          <w:sz w:val="24"/>
          <w:szCs w:val="24"/>
        </w:rPr>
        <w:t xml:space="preserve"> IMPACTOS AMBIENTAIS</w:t>
      </w:r>
    </w:p>
    <w:p w:rsidR="00DB4FC2" w:rsidRDefault="00DB4FC2">
      <w:pPr>
        <w:spacing w:line="360" w:lineRule="auto"/>
        <w:jc w:val="both"/>
        <w:rPr>
          <w:rFonts w:ascii="Times New Roman" w:eastAsia="Times New Roman" w:hAnsi="Times New Roman" w:cs="Times New Roman"/>
          <w:b/>
          <w:color w:val="000000"/>
          <w:sz w:val="24"/>
          <w:szCs w:val="24"/>
        </w:rPr>
      </w:pPr>
    </w:p>
    <w:p w:rsidR="00DB4FC2" w:rsidRDefault="00814E6E">
      <w:pPr>
        <w:pStyle w:val="LO-normal3"/>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Esta aquisição observará em todas as fases do procedimento as orientações e normas voltadas para a sustentabilidade ambiental, observando o Decreto 7746/12, que regulamentou o artigo 3, “caput”, da Lei 8.666/93; a Lei 12.305/10 – Polí</w:t>
      </w:r>
      <w:r>
        <w:rPr>
          <w:rFonts w:ascii="Times New Roman" w:eastAsia="Times New Roman" w:hAnsi="Times New Roman" w:cs="Times New Roman"/>
          <w:sz w:val="24"/>
          <w:szCs w:val="24"/>
        </w:rPr>
        <w:t xml:space="preserve">tica Nacional de Resíduos Sólidos  e a legislação e normas ambientais, no que couber. </w:t>
      </w:r>
    </w:p>
    <w:p w:rsidR="00DB4FC2" w:rsidRDefault="00814E6E">
      <w:pPr>
        <w:pStyle w:val="LO-normal3"/>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minimizar o impacto ambiental na aquisição de materiais escolares, serão adotadas práticas sustentáveis, como:</w:t>
      </w:r>
    </w:p>
    <w:p w:rsidR="00DB4FC2" w:rsidRDefault="00814E6E">
      <w:pPr>
        <w:pStyle w:val="LO-normal3"/>
        <w:widowControl w:val="0"/>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Aquisição de materiais duráveis</w:t>
      </w:r>
      <w:r>
        <w:rPr>
          <w:rFonts w:ascii="Times New Roman" w:eastAsia="Times New Roman" w:hAnsi="Times New Roman" w:cs="Times New Roman"/>
          <w:sz w:val="24"/>
          <w:szCs w:val="24"/>
        </w:rPr>
        <w:t xml:space="preserve">: Optar por produtos </w:t>
      </w:r>
      <w:r>
        <w:rPr>
          <w:rFonts w:ascii="Times New Roman" w:eastAsia="Times New Roman" w:hAnsi="Times New Roman" w:cs="Times New Roman"/>
          <w:sz w:val="24"/>
          <w:szCs w:val="24"/>
        </w:rPr>
        <w:t>de maior durabilidade, reduzindo a necessidade de reposição frequente e o descarte.</w:t>
      </w:r>
    </w:p>
    <w:p w:rsidR="00DB4FC2" w:rsidRDefault="00814E6E">
      <w:pPr>
        <w:pStyle w:val="LO-normal3"/>
        <w:widowControl w:val="0"/>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Embalagens sustentáveis</w:t>
      </w:r>
      <w:r>
        <w:rPr>
          <w:rFonts w:ascii="Times New Roman" w:eastAsia="Times New Roman" w:hAnsi="Times New Roman" w:cs="Times New Roman"/>
          <w:sz w:val="24"/>
          <w:szCs w:val="24"/>
        </w:rPr>
        <w:t xml:space="preserve">: Priorizar fornecedores que utilizem embalagens mínimas ou feitas de materiais recicláveis, reduzindo o desperdício. </w:t>
      </w:r>
    </w:p>
    <w:p w:rsidR="00DB4FC2" w:rsidRDefault="00814E6E">
      <w:pPr>
        <w:pStyle w:val="LO-normal3"/>
        <w:widowControl w:val="0"/>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Educar e conscientizar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Promover campanhas educativas nas escolas e comunidades sobre o uso consciente dos materiais e a importância da sustentabilidade.</w:t>
      </w:r>
    </w:p>
    <w:p w:rsidR="00DB4FC2" w:rsidRDefault="00DB4FC2">
      <w:pPr>
        <w:pStyle w:val="LO-normal3"/>
        <w:spacing w:line="360" w:lineRule="auto"/>
        <w:ind w:firstLine="720"/>
        <w:jc w:val="both"/>
        <w:rPr>
          <w:rFonts w:ascii="Times New Roman" w:eastAsia="Times New Roman" w:hAnsi="Times New Roman" w:cs="Times New Roman"/>
          <w:sz w:val="24"/>
          <w:szCs w:val="24"/>
        </w:rPr>
      </w:pPr>
    </w:p>
    <w:p w:rsidR="00DB4FC2" w:rsidRDefault="00814E6E">
      <w:pPr>
        <w:pStyle w:val="LO-normal3"/>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 forma, o município pode reduzir seu impacto ambiental, combinando práticas de compra responsável com educação e conscie</w:t>
      </w:r>
      <w:r>
        <w:rPr>
          <w:rFonts w:ascii="Times New Roman" w:eastAsia="Times New Roman" w:hAnsi="Times New Roman" w:cs="Times New Roman"/>
          <w:sz w:val="24"/>
          <w:szCs w:val="24"/>
        </w:rPr>
        <w:t>ntização pública.</w:t>
      </w:r>
    </w:p>
    <w:p w:rsidR="00DB4FC2" w:rsidRDefault="00DB4FC2">
      <w:pPr>
        <w:spacing w:line="360" w:lineRule="auto"/>
        <w:jc w:val="both"/>
        <w:rPr>
          <w:rFonts w:ascii="Times New Roman" w:eastAsia="Times New Roman" w:hAnsi="Times New Roman" w:cs="Times New Roman"/>
          <w:color w:val="FF0000"/>
          <w:sz w:val="24"/>
          <w:szCs w:val="24"/>
        </w:rPr>
      </w:pPr>
    </w:p>
    <w:p w:rsidR="00DB4FC2" w:rsidRDefault="00814E6E">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 VIABILIDADE DA CONTRATAÇÃO</w:t>
      </w:r>
    </w:p>
    <w:p w:rsidR="00DB4FC2" w:rsidRDefault="00814E6E">
      <w:pPr>
        <w:spacing w:before="200" w:line="360" w:lineRule="auto"/>
        <w:ind w:firstLine="720"/>
        <w:jc w:val="both"/>
        <w:rPr>
          <w:rFonts w:ascii="Times New Roman" w:eastAsia="Times New Roman" w:hAnsi="Times New Roman" w:cs="Times New Roman"/>
          <w:color w:val="ED1C24"/>
          <w:sz w:val="24"/>
          <w:szCs w:val="24"/>
        </w:rPr>
      </w:pPr>
      <w:r>
        <w:rPr>
          <w:rFonts w:ascii="Times New Roman" w:eastAsia="Times New Roman" w:hAnsi="Times New Roman" w:cs="Times New Roman"/>
          <w:color w:val="000000"/>
          <w:sz w:val="24"/>
          <w:szCs w:val="24"/>
        </w:rPr>
        <w:t>Os estudos preliminares evidenciaram que a contratação deste serviço se mostra possível tecnicamente e fundamentadamente necessária. Considerando-se os estudos e reuniões realizadas pela Equipe de Planejame</w:t>
      </w:r>
      <w:r>
        <w:rPr>
          <w:rFonts w:ascii="Times New Roman" w:eastAsia="Times New Roman" w:hAnsi="Times New Roman" w:cs="Times New Roman"/>
          <w:color w:val="000000"/>
          <w:sz w:val="24"/>
          <w:szCs w:val="24"/>
        </w:rPr>
        <w:t xml:space="preserve">nto da Secretaria Municipal de Educação, declara-se que a contratação é </w:t>
      </w:r>
      <w:r>
        <w:rPr>
          <w:rFonts w:ascii="Times New Roman" w:eastAsia="Times New Roman" w:hAnsi="Times New Roman" w:cs="Times New Roman"/>
          <w:b/>
          <w:color w:val="000000"/>
          <w:sz w:val="24"/>
          <w:szCs w:val="24"/>
        </w:rPr>
        <w:t>VIÁVEL</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e necessária para atender a demanda dos estudantes da Rede Municipal de Educação.</w:t>
      </w:r>
      <w:r>
        <w:rPr>
          <w:rFonts w:ascii="Times New Roman" w:eastAsia="Times New Roman" w:hAnsi="Times New Roman" w:cs="Times New Roman"/>
          <w:color w:val="ED1C24"/>
          <w:sz w:val="24"/>
          <w:szCs w:val="24"/>
        </w:rPr>
        <w:t xml:space="preserve"> </w:t>
      </w:r>
    </w:p>
    <w:p w:rsidR="00DB4FC2" w:rsidRDefault="00DB4FC2">
      <w:pPr>
        <w:spacing w:line="360" w:lineRule="auto"/>
        <w:jc w:val="both"/>
        <w:rPr>
          <w:rFonts w:ascii="Times New Roman" w:eastAsia="Times New Roman" w:hAnsi="Times New Roman" w:cs="Times New Roman"/>
          <w:b/>
          <w:color w:val="000000"/>
          <w:sz w:val="24"/>
          <w:szCs w:val="24"/>
        </w:rPr>
      </w:pPr>
    </w:p>
    <w:p w:rsidR="00DB4FC2" w:rsidRDefault="00814E6E">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 RESPONSÁVEIS PELO ESTUDO TÉCNICO PRELIMINAR</w:t>
      </w:r>
    </w:p>
    <w:p w:rsidR="00DB4FC2" w:rsidRDefault="00DB4FC2">
      <w:pPr>
        <w:spacing w:line="360" w:lineRule="auto"/>
        <w:jc w:val="center"/>
        <w:rPr>
          <w:rFonts w:ascii="Times New Roman" w:eastAsia="Times New Roman" w:hAnsi="Times New Roman" w:cs="Times New Roman"/>
          <w:color w:val="000000"/>
          <w:sz w:val="24"/>
          <w:szCs w:val="24"/>
        </w:rPr>
      </w:pPr>
    </w:p>
    <w:p w:rsidR="00DB4FC2" w:rsidRDefault="00DB4FC2">
      <w:pPr>
        <w:spacing w:line="360" w:lineRule="auto"/>
        <w:rPr>
          <w:rFonts w:ascii="Times New Roman" w:eastAsia="Times New Roman" w:hAnsi="Times New Roman" w:cs="Times New Roman"/>
          <w:color w:val="000000"/>
          <w:sz w:val="24"/>
          <w:szCs w:val="24"/>
        </w:rPr>
      </w:pPr>
    </w:p>
    <w:tbl>
      <w:tblPr>
        <w:tblStyle w:val="Tabelacomgrade"/>
        <w:tblW w:w="9551" w:type="dxa"/>
        <w:tblLook w:val="04A0" w:firstRow="1" w:lastRow="0" w:firstColumn="1" w:lastColumn="0" w:noHBand="0" w:noVBand="1"/>
      </w:tblPr>
      <w:tblGrid>
        <w:gridCol w:w="4775"/>
        <w:gridCol w:w="4776"/>
      </w:tblGrid>
      <w:tr w:rsidR="00DB4FC2">
        <w:tc>
          <w:tcPr>
            <w:tcW w:w="4775" w:type="dxa"/>
            <w:tcBorders>
              <w:top w:val="nil"/>
              <w:left w:val="nil"/>
              <w:bottom w:val="nil"/>
              <w:right w:val="nil"/>
            </w:tcBorders>
            <w:shd w:val="clear" w:color="auto" w:fill="auto"/>
          </w:tcPr>
          <w:p w:rsidR="00DB4FC2" w:rsidRDefault="00814E6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Andréia Cunha dos Santos</w:t>
            </w:r>
          </w:p>
          <w:p w:rsidR="00DB4FC2" w:rsidRDefault="00814E6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Matricula 107255</w:t>
            </w:r>
          </w:p>
          <w:p w:rsidR="00DB4FC2" w:rsidRDefault="00814E6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nidade de Apoio às Compras e Liquidação</w:t>
            </w:r>
          </w:p>
        </w:tc>
        <w:tc>
          <w:tcPr>
            <w:tcW w:w="4775" w:type="dxa"/>
            <w:tcBorders>
              <w:top w:val="nil"/>
              <w:left w:val="nil"/>
              <w:bottom w:val="nil"/>
              <w:right w:val="nil"/>
            </w:tcBorders>
            <w:shd w:val="clear" w:color="auto" w:fill="auto"/>
          </w:tcPr>
          <w:p w:rsidR="00DB4FC2" w:rsidRDefault="00814E6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Michele Scheibler de Oliveira</w:t>
            </w:r>
          </w:p>
          <w:p w:rsidR="00DB4FC2" w:rsidRDefault="00814E6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Matricula 125508</w:t>
            </w:r>
          </w:p>
          <w:p w:rsidR="00DB4FC2" w:rsidRDefault="00814E6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Unidade de Apoio às Compras e Liquidação</w:t>
            </w:r>
          </w:p>
        </w:tc>
      </w:tr>
    </w:tbl>
    <w:p w:rsidR="00DB4FC2" w:rsidRDefault="00DB4FC2">
      <w:pPr>
        <w:spacing w:line="360" w:lineRule="auto"/>
        <w:jc w:val="center"/>
        <w:rPr>
          <w:rFonts w:ascii="Times New Roman" w:eastAsia="Times New Roman" w:hAnsi="Times New Roman" w:cs="Times New Roman"/>
          <w:color w:val="000000"/>
          <w:sz w:val="24"/>
          <w:szCs w:val="24"/>
        </w:rPr>
      </w:pPr>
    </w:p>
    <w:p w:rsidR="00DB4FC2" w:rsidRDefault="00DB4FC2">
      <w:pPr>
        <w:spacing w:line="360" w:lineRule="auto"/>
        <w:jc w:val="center"/>
        <w:rPr>
          <w:rFonts w:ascii="Times New Roman" w:eastAsia="Times New Roman" w:hAnsi="Times New Roman" w:cs="Times New Roman"/>
          <w:color w:val="000000"/>
          <w:sz w:val="24"/>
          <w:szCs w:val="24"/>
        </w:rPr>
      </w:pPr>
    </w:p>
    <w:p w:rsidR="00DB4FC2" w:rsidRDefault="00814E6E">
      <w:pPr>
        <w:pStyle w:val="LO-normal"/>
        <w:spacing w:before="200" w:after="240" w:line="360" w:lineRule="auto"/>
        <w:jc w:val="center"/>
        <w:rPr>
          <w:rFonts w:ascii="Times New Roman" w:hAnsi="Times New Roman" w:cs="Times New Roman"/>
          <w:b/>
          <w:sz w:val="24"/>
          <w:szCs w:val="24"/>
        </w:rPr>
      </w:pPr>
      <w:r>
        <w:rPr>
          <w:rFonts w:ascii="Times New Roman" w:hAnsi="Times New Roman" w:cs="Times New Roman"/>
          <w:b/>
          <w:sz w:val="24"/>
          <w:szCs w:val="24"/>
        </w:rPr>
        <w:t>ANEXO II</w:t>
      </w:r>
    </w:p>
    <w:p w:rsidR="00DB4FC2" w:rsidRDefault="00814E6E">
      <w:pPr>
        <w:pStyle w:val="LO-normal"/>
        <w:spacing w:before="200" w:after="240" w:line="360" w:lineRule="auto"/>
        <w:jc w:val="center"/>
        <w:rPr>
          <w:rFonts w:ascii="Times New Roman" w:hAnsi="Times New Roman" w:cs="Times New Roman"/>
          <w:b/>
          <w:sz w:val="24"/>
          <w:szCs w:val="24"/>
        </w:rPr>
      </w:pPr>
      <w:r>
        <w:rPr>
          <w:rFonts w:ascii="Times New Roman" w:hAnsi="Times New Roman" w:cs="Times New Roman"/>
          <w:b/>
          <w:sz w:val="24"/>
          <w:szCs w:val="24"/>
        </w:rPr>
        <w:t>PREGÃO ELETRÔNICO N.° 346-2024.</w:t>
      </w:r>
    </w:p>
    <w:p w:rsidR="00DB4FC2" w:rsidRDefault="00814E6E">
      <w:pPr>
        <w:pStyle w:val="LO-normal"/>
        <w:spacing w:before="200" w:after="24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MINUTA DA ATA DE REGISTRO DE PREÇOS N.° 076-2024</w:t>
      </w:r>
    </w:p>
    <w:p w:rsidR="00DB4FC2" w:rsidRDefault="00814E6E">
      <w:pPr>
        <w:pStyle w:val="LO-normal"/>
        <w:spacing w:before="20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O MUNICÍPIO DE CANOAS (RS), </w:t>
      </w:r>
      <w:r>
        <w:rPr>
          <w:rFonts w:ascii="Times New Roman" w:hAnsi="Times New Roman" w:cs="Times New Roman"/>
          <w:sz w:val="24"/>
          <w:szCs w:val="24"/>
        </w:rPr>
        <w:t xml:space="preserve">representado pelo Secretário Municipal, doravante denominado MUNICÍPIO, e, de outro lado, XXXXXXXXXX, CNPJ/CPF n°. XXXXXX sito na Rua / Avenida …, doravante denominado COMPROMITENTE, representado(a) pelo(a) Sr(a). XXXXX, CPF nº. XXXXXXX, firmam a presente </w:t>
      </w:r>
      <w:r>
        <w:rPr>
          <w:rFonts w:ascii="Times New Roman" w:hAnsi="Times New Roman" w:cs="Times New Roman"/>
          <w:sz w:val="24"/>
          <w:szCs w:val="24"/>
        </w:rPr>
        <w:t xml:space="preserve">Ata de Registro de Preços para Fornecimento de Bens do objeto descrito na Cláusula Primeira – DO OBJETO, constante no Processo Administrativo Eletrônico - SEI nº. 24.0.000058154-9, regendo-se o mesmo pela Lei Federal nº. 14.133/2021, Decreto Municipal nº. </w:t>
      </w:r>
      <w:r>
        <w:rPr>
          <w:rFonts w:ascii="Times New Roman" w:hAnsi="Times New Roman" w:cs="Times New Roman"/>
          <w:sz w:val="24"/>
          <w:szCs w:val="24"/>
        </w:rPr>
        <w:t>171/2021, Decreto Municipal nº. 45/2024, bem como pela legislação pertinente e pelas cláusulas previstas no Edital e seus Anexos da licitação supra:</w:t>
      </w:r>
    </w:p>
    <w:p w:rsidR="00DB4FC2" w:rsidRDefault="00814E6E">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CLÁUSULA PRIMEIRA - DO OBJETO </w:t>
      </w:r>
    </w:p>
    <w:p w:rsidR="00DB4FC2" w:rsidRDefault="00814E6E">
      <w:pPr>
        <w:keepLines w:val="0"/>
        <w:spacing w:before="240" w:after="240" w:line="36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w:t>
      </w:r>
      <w:r>
        <w:rPr>
          <w:rFonts w:ascii="Times New Roman" w:hAnsi="Times New Roman" w:cs="Times New Roman"/>
          <w:sz w:val="24"/>
          <w:szCs w:val="24"/>
        </w:rPr>
        <w:t>A presente Ata tem por objeto o registro de preços para aquisição de</w:t>
      </w:r>
      <w:r>
        <w:rPr>
          <w:rFonts w:ascii="Times New Roman" w:hAnsi="Times New Roman" w:cs="Times New Roman"/>
          <w:sz w:val="24"/>
          <w:szCs w:val="24"/>
        </w:rPr>
        <w:t xml:space="preserve"> Mochilas Escolares para o corpo discente na Rede Pública, em atendimento às necessidades da Secretaria Municipal de Educação</w:t>
      </w:r>
      <w:r>
        <w:rPr>
          <w:rFonts w:ascii="Times New Roman" w:eastAsia="Times New Roman" w:hAnsi="Times New Roman" w:cs="Times New Roman"/>
          <w:sz w:val="24"/>
          <w:szCs w:val="24"/>
        </w:rPr>
        <w:t>, conforme especificações, quantidades, preços, órgão(s) participante(s) e fornecedor(es) indicados abaixo:</w:t>
      </w: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Fornecedor:</w:t>
      </w:r>
    </w:p>
    <w:tbl>
      <w:tblPr>
        <w:tblW w:w="8502" w:type="dxa"/>
        <w:tblInd w:w="-5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44" w:type="dxa"/>
        </w:tblCellMar>
        <w:tblLook w:val="0600" w:firstRow="0" w:lastRow="0" w:firstColumn="0" w:lastColumn="0" w:noHBand="1" w:noVBand="1"/>
      </w:tblPr>
      <w:tblGrid>
        <w:gridCol w:w="8502"/>
      </w:tblGrid>
      <w:tr w:rsidR="00DB4FC2">
        <w:trPr>
          <w:cantSplit/>
          <w:trHeight w:val="570"/>
          <w:tblHeader/>
        </w:trPr>
        <w:tc>
          <w:tcPr>
            <w:tcW w:w="8502" w:type="dxa"/>
            <w:tcBorders>
              <w:top w:val="single" w:sz="6" w:space="0" w:color="000001"/>
              <w:left w:val="single" w:sz="6" w:space="0" w:color="000001"/>
              <w:bottom w:val="single" w:sz="6" w:space="0" w:color="000001"/>
              <w:right w:val="single" w:sz="6" w:space="0" w:color="000001"/>
            </w:tcBorders>
            <w:shd w:val="clear" w:color="auto" w:fill="auto"/>
            <w:tcMar>
              <w:left w:w="44" w:type="dxa"/>
            </w:tcMar>
          </w:tcPr>
          <w:p w:rsidR="00DB4FC2" w:rsidRDefault="00814E6E">
            <w:pPr>
              <w:keepLines w:val="0"/>
              <w:spacing w:before="240" w:after="140" w:line="36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Empres</w:t>
            </w:r>
            <w:r>
              <w:rPr>
                <w:rFonts w:ascii="Times New Roman" w:eastAsia="Times New Roman" w:hAnsi="Times New Roman" w:cs="Times New Roman"/>
                <w:sz w:val="24"/>
                <w:szCs w:val="24"/>
              </w:rPr>
              <w:t>a:</w:t>
            </w:r>
          </w:p>
        </w:tc>
      </w:tr>
      <w:tr w:rsidR="00DB4FC2">
        <w:trPr>
          <w:cantSplit/>
          <w:trHeight w:val="495"/>
          <w:tblHeader/>
        </w:trPr>
        <w:tc>
          <w:tcPr>
            <w:tcW w:w="8502" w:type="dxa"/>
            <w:tcBorders>
              <w:top w:val="single" w:sz="6" w:space="0" w:color="000001"/>
              <w:left w:val="single" w:sz="6" w:space="0" w:color="000001"/>
              <w:bottom w:val="single" w:sz="6" w:space="0" w:color="000001"/>
              <w:right w:val="single" w:sz="6" w:space="0" w:color="000001"/>
            </w:tcBorders>
            <w:shd w:val="clear" w:color="auto" w:fill="auto"/>
            <w:tcMar>
              <w:left w:w="44" w:type="dxa"/>
            </w:tcMar>
          </w:tcPr>
          <w:p w:rsidR="00DB4FC2" w:rsidRDefault="00814E6E">
            <w:pPr>
              <w:keepLines w:val="0"/>
              <w:spacing w:before="240" w:after="140" w:line="36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CNPJ: Telefone: ()</w:t>
            </w:r>
          </w:p>
        </w:tc>
      </w:tr>
      <w:tr w:rsidR="00DB4FC2">
        <w:trPr>
          <w:cantSplit/>
          <w:trHeight w:val="495"/>
          <w:tblHeader/>
        </w:trPr>
        <w:tc>
          <w:tcPr>
            <w:tcW w:w="8502" w:type="dxa"/>
            <w:tcBorders>
              <w:top w:val="single" w:sz="6" w:space="0" w:color="000001"/>
              <w:left w:val="single" w:sz="6" w:space="0" w:color="000001"/>
              <w:bottom w:val="single" w:sz="6" w:space="0" w:color="000001"/>
              <w:right w:val="single" w:sz="6" w:space="0" w:color="000001"/>
            </w:tcBorders>
            <w:shd w:val="clear" w:color="auto" w:fill="auto"/>
            <w:tcMar>
              <w:left w:w="44" w:type="dxa"/>
            </w:tcMar>
          </w:tcPr>
          <w:p w:rsidR="00DB4FC2" w:rsidRDefault="00814E6E">
            <w:pPr>
              <w:keepLines w:val="0"/>
              <w:spacing w:before="240" w:after="140" w:line="36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Endereço:</w:t>
            </w:r>
          </w:p>
        </w:tc>
      </w:tr>
      <w:tr w:rsidR="00DB4FC2">
        <w:trPr>
          <w:cantSplit/>
          <w:trHeight w:val="495"/>
          <w:tblHeader/>
        </w:trPr>
        <w:tc>
          <w:tcPr>
            <w:tcW w:w="8502" w:type="dxa"/>
            <w:tcBorders>
              <w:top w:val="single" w:sz="6" w:space="0" w:color="000001"/>
              <w:left w:val="single" w:sz="6" w:space="0" w:color="000001"/>
              <w:bottom w:val="single" w:sz="6" w:space="0" w:color="000001"/>
              <w:right w:val="single" w:sz="6" w:space="0" w:color="000001"/>
            </w:tcBorders>
            <w:shd w:val="clear" w:color="auto" w:fill="auto"/>
            <w:tcMar>
              <w:left w:w="44" w:type="dxa"/>
            </w:tcMar>
          </w:tcPr>
          <w:p w:rsidR="00DB4FC2" w:rsidRDefault="00814E6E">
            <w:pPr>
              <w:keepLines w:val="0"/>
              <w:spacing w:before="240" w:after="140" w:line="36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Contato: E-mail:</w:t>
            </w:r>
          </w:p>
        </w:tc>
      </w:tr>
    </w:tbl>
    <w:p w:rsidR="00DB4FC2" w:rsidRDefault="00DB4FC2">
      <w:pPr>
        <w:keepLines w:val="0"/>
        <w:spacing w:before="240" w:after="240" w:line="360" w:lineRule="auto"/>
        <w:jc w:val="both"/>
        <w:rPr>
          <w:rFonts w:ascii="Times New Roman" w:eastAsia="Times New Roman" w:hAnsi="Times New Roman" w:cs="Times New Roman"/>
          <w:b/>
          <w:sz w:val="24"/>
          <w:szCs w:val="24"/>
        </w:rPr>
      </w:pPr>
    </w:p>
    <w:p w:rsidR="00DB4FC2" w:rsidRDefault="00DB4FC2">
      <w:pPr>
        <w:keepLines w:val="0"/>
        <w:spacing w:before="240" w:after="240" w:line="360" w:lineRule="auto"/>
        <w:jc w:val="both"/>
        <w:rPr>
          <w:rFonts w:ascii="Times New Roman" w:eastAsia="Times New Roman" w:hAnsi="Times New Roman" w:cs="Times New Roman"/>
          <w:b/>
          <w:sz w:val="24"/>
          <w:szCs w:val="24"/>
        </w:rPr>
      </w:pPr>
    </w:p>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sz w:val="24"/>
          <w:szCs w:val="24"/>
        </w:rPr>
        <w:t>Órgão(s) Participante(s):</w:t>
      </w:r>
    </w:p>
    <w:tbl>
      <w:tblPr>
        <w:tblW w:w="8502" w:type="dxa"/>
        <w:tblInd w:w="-5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44" w:type="dxa"/>
        </w:tblCellMar>
        <w:tblLook w:val="0600" w:firstRow="0" w:lastRow="0" w:firstColumn="0" w:lastColumn="0" w:noHBand="1" w:noVBand="1"/>
      </w:tblPr>
      <w:tblGrid>
        <w:gridCol w:w="8502"/>
      </w:tblGrid>
      <w:tr w:rsidR="00DB4FC2">
        <w:trPr>
          <w:cantSplit/>
          <w:trHeight w:val="1095"/>
          <w:tblHeader/>
        </w:trPr>
        <w:tc>
          <w:tcPr>
            <w:tcW w:w="8502" w:type="dxa"/>
            <w:tcBorders>
              <w:top w:val="single" w:sz="6" w:space="0" w:color="000001"/>
              <w:left w:val="single" w:sz="6" w:space="0" w:color="000001"/>
              <w:bottom w:val="single" w:sz="6" w:space="0" w:color="000001"/>
              <w:right w:val="single" w:sz="6" w:space="0" w:color="000001"/>
            </w:tcBorders>
            <w:shd w:val="clear" w:color="auto" w:fill="auto"/>
            <w:tcMar>
              <w:left w:w="44" w:type="dxa"/>
            </w:tcMar>
          </w:tcPr>
          <w:p w:rsidR="00DB4FC2" w:rsidRDefault="00814E6E">
            <w:pPr>
              <w:keepLines w:val="0"/>
              <w:spacing w:before="240" w:after="1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Secretaria</w:t>
            </w:r>
          </w:p>
          <w:p w:rsidR="00DB4FC2" w:rsidRDefault="00814E6E">
            <w:pPr>
              <w:keepLines w:val="0"/>
              <w:spacing w:before="240" w:after="1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w:t>
            </w:r>
          </w:p>
        </w:tc>
      </w:tr>
    </w:tbl>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Órgão Gerenciador:</w:t>
      </w:r>
    </w:p>
    <w:tbl>
      <w:tblPr>
        <w:tblW w:w="8502" w:type="dxa"/>
        <w:tblInd w:w="-5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44" w:type="dxa"/>
        </w:tblCellMar>
        <w:tblLook w:val="0600" w:firstRow="0" w:lastRow="0" w:firstColumn="0" w:lastColumn="0" w:noHBand="1" w:noVBand="1"/>
      </w:tblPr>
      <w:tblGrid>
        <w:gridCol w:w="8502"/>
      </w:tblGrid>
      <w:tr w:rsidR="00DB4FC2">
        <w:trPr>
          <w:cantSplit/>
          <w:trHeight w:val="570"/>
          <w:tblHeader/>
        </w:trPr>
        <w:tc>
          <w:tcPr>
            <w:tcW w:w="8502" w:type="dxa"/>
            <w:tcBorders>
              <w:top w:val="single" w:sz="6" w:space="0" w:color="000001"/>
              <w:left w:val="single" w:sz="6" w:space="0" w:color="000001"/>
              <w:bottom w:val="single" w:sz="6" w:space="0" w:color="000001"/>
              <w:right w:val="single" w:sz="6" w:space="0" w:color="000001"/>
            </w:tcBorders>
            <w:shd w:val="clear" w:color="auto" w:fill="auto"/>
            <w:tcMar>
              <w:left w:w="44" w:type="dxa"/>
            </w:tcMar>
          </w:tcPr>
          <w:p w:rsidR="00DB4FC2" w:rsidRDefault="00814E6E">
            <w:pPr>
              <w:keepLines w:val="0"/>
              <w:spacing w:before="240" w:after="14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w:t>
            </w:r>
          </w:p>
        </w:tc>
      </w:tr>
    </w:tbl>
    <w:p w:rsidR="00DB4FC2" w:rsidRDefault="00814E6E">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Descrição, quantidade e preço do objeto: </w:t>
      </w:r>
    </w:p>
    <w:tbl>
      <w:tblPr>
        <w:tblW w:w="8475" w:type="dxa"/>
        <w:tblInd w:w="-52" w:type="dxa"/>
        <w:tblBorders>
          <w:top w:val="single" w:sz="6" w:space="0" w:color="000001"/>
          <w:left w:val="single" w:sz="6" w:space="0" w:color="000001"/>
          <w:bottom w:val="single" w:sz="6" w:space="0" w:color="000001"/>
          <w:insideH w:val="single" w:sz="6" w:space="0" w:color="000001"/>
        </w:tblBorders>
        <w:tblCellMar>
          <w:left w:w="44" w:type="dxa"/>
        </w:tblCellMar>
        <w:tblLook w:val="0600" w:firstRow="0" w:lastRow="0" w:firstColumn="0" w:lastColumn="0" w:noHBand="1" w:noVBand="1"/>
      </w:tblPr>
      <w:tblGrid>
        <w:gridCol w:w="764"/>
        <w:gridCol w:w="3195"/>
        <w:gridCol w:w="1125"/>
        <w:gridCol w:w="1590"/>
        <w:gridCol w:w="1801"/>
      </w:tblGrid>
      <w:tr w:rsidR="00DB4FC2">
        <w:trPr>
          <w:cantSplit/>
          <w:trHeight w:val="1005"/>
          <w:tblHeader/>
        </w:trPr>
        <w:tc>
          <w:tcPr>
            <w:tcW w:w="764" w:type="dxa"/>
            <w:tcBorders>
              <w:top w:val="single" w:sz="6" w:space="0" w:color="000001"/>
              <w:left w:val="single" w:sz="6" w:space="0" w:color="000001"/>
              <w:bottom w:val="single" w:sz="6" w:space="0" w:color="000001"/>
            </w:tcBorders>
            <w:shd w:val="clear" w:color="auto" w:fill="auto"/>
            <w:tcMar>
              <w:left w:w="44" w:type="dxa"/>
            </w:tcMar>
          </w:tcPr>
          <w:p w:rsidR="00DB4FC2" w:rsidRDefault="00814E6E">
            <w:pPr>
              <w:keepLines w:val="0"/>
              <w:spacing w:before="240" w:after="1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Item</w:t>
            </w:r>
          </w:p>
        </w:tc>
        <w:tc>
          <w:tcPr>
            <w:tcW w:w="3195" w:type="dxa"/>
            <w:tcBorders>
              <w:top w:val="single" w:sz="6" w:space="0" w:color="000001"/>
              <w:left w:val="single" w:sz="6" w:space="0" w:color="000001"/>
              <w:bottom w:val="single" w:sz="6" w:space="0" w:color="000001"/>
            </w:tcBorders>
            <w:shd w:val="clear" w:color="auto" w:fill="auto"/>
            <w:tcMar>
              <w:left w:w="44" w:type="dxa"/>
            </w:tcMar>
          </w:tcPr>
          <w:p w:rsidR="00DB4FC2" w:rsidRDefault="00814E6E">
            <w:pPr>
              <w:keepLines w:val="0"/>
              <w:spacing w:before="240" w:after="1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Descrição do objeto</w:t>
            </w:r>
          </w:p>
        </w:tc>
        <w:tc>
          <w:tcPr>
            <w:tcW w:w="1125" w:type="dxa"/>
            <w:tcBorders>
              <w:top w:val="single" w:sz="6" w:space="0" w:color="000001"/>
              <w:left w:val="single" w:sz="6" w:space="0" w:color="000001"/>
              <w:bottom w:val="single" w:sz="6" w:space="0" w:color="000001"/>
            </w:tcBorders>
            <w:shd w:val="clear" w:color="auto" w:fill="auto"/>
            <w:tcMar>
              <w:left w:w="44" w:type="dxa"/>
            </w:tcMar>
          </w:tcPr>
          <w:p w:rsidR="00DB4FC2" w:rsidRDefault="00814E6E">
            <w:pPr>
              <w:keepLines w:val="0"/>
              <w:spacing w:before="240" w:after="1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w:t>
            </w:r>
          </w:p>
        </w:tc>
        <w:tc>
          <w:tcPr>
            <w:tcW w:w="1590" w:type="dxa"/>
            <w:tcBorders>
              <w:top w:val="single" w:sz="6" w:space="0" w:color="000001"/>
              <w:left w:val="single" w:sz="6" w:space="0" w:color="000001"/>
              <w:bottom w:val="single" w:sz="6" w:space="0" w:color="000001"/>
            </w:tcBorders>
            <w:shd w:val="clear" w:color="auto" w:fill="auto"/>
            <w:tcMar>
              <w:left w:w="44" w:type="dxa"/>
            </w:tcMar>
          </w:tcPr>
          <w:p w:rsidR="00DB4FC2" w:rsidRDefault="00814E6E">
            <w:pPr>
              <w:keepLines w:val="0"/>
              <w:spacing w:before="240" w:after="1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Qtd. Máxima</w:t>
            </w:r>
          </w:p>
        </w:tc>
        <w:tc>
          <w:tcPr>
            <w:tcW w:w="1801" w:type="dxa"/>
            <w:tcBorders>
              <w:top w:val="single" w:sz="6" w:space="0" w:color="000001"/>
              <w:left w:val="single" w:sz="6" w:space="0" w:color="000001"/>
              <w:bottom w:val="single" w:sz="6" w:space="0" w:color="000001"/>
              <w:right w:val="single" w:sz="6" w:space="0" w:color="000001"/>
            </w:tcBorders>
            <w:shd w:val="clear" w:color="auto" w:fill="auto"/>
            <w:tcMar>
              <w:left w:w="44" w:type="dxa"/>
              <w:right w:w="60" w:type="dxa"/>
            </w:tcMar>
          </w:tcPr>
          <w:p w:rsidR="00DB4FC2" w:rsidRDefault="00814E6E">
            <w:pPr>
              <w:keepLines w:val="0"/>
              <w:spacing w:before="240" w:after="1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Valor</w:t>
            </w:r>
            <w:r>
              <w:rPr>
                <w:rFonts w:ascii="Times New Roman" w:eastAsia="Times New Roman" w:hAnsi="Times New Roman" w:cs="Times New Roman"/>
                <w:sz w:val="24"/>
                <w:szCs w:val="24"/>
              </w:rPr>
              <w:t xml:space="preserve"> Unitário</w:t>
            </w:r>
          </w:p>
        </w:tc>
      </w:tr>
      <w:tr w:rsidR="00DB4FC2">
        <w:trPr>
          <w:cantSplit/>
          <w:trHeight w:val="495"/>
          <w:tblHeader/>
        </w:trPr>
        <w:tc>
          <w:tcPr>
            <w:tcW w:w="764" w:type="dxa"/>
            <w:tcBorders>
              <w:top w:val="single" w:sz="6" w:space="0" w:color="000001"/>
              <w:left w:val="single" w:sz="6" w:space="0" w:color="000001"/>
              <w:bottom w:val="single" w:sz="6" w:space="0" w:color="000001"/>
            </w:tcBorders>
            <w:shd w:val="clear" w:color="auto" w:fill="auto"/>
            <w:tcMar>
              <w:left w:w="44" w:type="dxa"/>
            </w:tcMar>
          </w:tcPr>
          <w:p w:rsidR="00DB4FC2" w:rsidRDefault="00DB4FC2">
            <w:pPr>
              <w:keepLines w:val="0"/>
              <w:spacing w:before="240" w:after="140" w:line="360" w:lineRule="auto"/>
              <w:ind w:left="360"/>
              <w:jc w:val="both"/>
              <w:rPr>
                <w:rFonts w:ascii="Times New Roman" w:eastAsia="Times New Roman" w:hAnsi="Times New Roman" w:cs="Times New Roman"/>
                <w:sz w:val="24"/>
                <w:szCs w:val="24"/>
              </w:rPr>
            </w:pPr>
          </w:p>
        </w:tc>
        <w:tc>
          <w:tcPr>
            <w:tcW w:w="3195" w:type="dxa"/>
            <w:tcBorders>
              <w:top w:val="single" w:sz="6" w:space="0" w:color="000001"/>
              <w:left w:val="single" w:sz="6" w:space="0" w:color="000001"/>
              <w:bottom w:val="single" w:sz="6" w:space="0" w:color="000001"/>
            </w:tcBorders>
            <w:shd w:val="clear" w:color="auto" w:fill="auto"/>
            <w:tcMar>
              <w:left w:w="44" w:type="dxa"/>
            </w:tcMar>
          </w:tcPr>
          <w:p w:rsidR="00DB4FC2" w:rsidRDefault="00DB4FC2">
            <w:pPr>
              <w:keepLines w:val="0"/>
              <w:spacing w:before="240" w:after="140" w:line="360" w:lineRule="auto"/>
              <w:ind w:left="360"/>
              <w:jc w:val="both"/>
              <w:rPr>
                <w:rFonts w:ascii="Times New Roman" w:eastAsia="Times New Roman" w:hAnsi="Times New Roman" w:cs="Times New Roman"/>
                <w:sz w:val="24"/>
                <w:szCs w:val="24"/>
              </w:rPr>
            </w:pPr>
          </w:p>
        </w:tc>
        <w:tc>
          <w:tcPr>
            <w:tcW w:w="1125" w:type="dxa"/>
            <w:tcBorders>
              <w:top w:val="single" w:sz="6" w:space="0" w:color="000001"/>
              <w:left w:val="single" w:sz="6" w:space="0" w:color="000001"/>
              <w:bottom w:val="single" w:sz="6" w:space="0" w:color="000001"/>
            </w:tcBorders>
            <w:shd w:val="clear" w:color="auto" w:fill="auto"/>
            <w:tcMar>
              <w:left w:w="44" w:type="dxa"/>
            </w:tcMar>
          </w:tcPr>
          <w:p w:rsidR="00DB4FC2" w:rsidRDefault="00DB4FC2">
            <w:pPr>
              <w:keepLines w:val="0"/>
              <w:spacing w:before="240" w:after="140" w:line="360" w:lineRule="auto"/>
              <w:ind w:left="360"/>
              <w:jc w:val="both"/>
              <w:rPr>
                <w:rFonts w:ascii="Times New Roman" w:eastAsia="Times New Roman" w:hAnsi="Times New Roman" w:cs="Times New Roman"/>
                <w:sz w:val="24"/>
                <w:szCs w:val="24"/>
              </w:rPr>
            </w:pPr>
          </w:p>
        </w:tc>
        <w:tc>
          <w:tcPr>
            <w:tcW w:w="1590" w:type="dxa"/>
            <w:tcBorders>
              <w:top w:val="single" w:sz="6" w:space="0" w:color="000001"/>
              <w:left w:val="single" w:sz="6" w:space="0" w:color="000001"/>
              <w:bottom w:val="single" w:sz="6" w:space="0" w:color="000001"/>
            </w:tcBorders>
            <w:shd w:val="clear" w:color="auto" w:fill="auto"/>
            <w:tcMar>
              <w:left w:w="44" w:type="dxa"/>
            </w:tcMar>
          </w:tcPr>
          <w:p w:rsidR="00DB4FC2" w:rsidRDefault="00DB4FC2">
            <w:pPr>
              <w:keepLines w:val="0"/>
              <w:spacing w:before="240" w:after="140" w:line="360" w:lineRule="auto"/>
              <w:ind w:left="360"/>
              <w:jc w:val="both"/>
              <w:rPr>
                <w:rFonts w:ascii="Times New Roman" w:eastAsia="Times New Roman" w:hAnsi="Times New Roman" w:cs="Times New Roman"/>
                <w:sz w:val="24"/>
                <w:szCs w:val="24"/>
              </w:rPr>
            </w:pPr>
          </w:p>
        </w:tc>
        <w:tc>
          <w:tcPr>
            <w:tcW w:w="1801" w:type="dxa"/>
            <w:tcBorders>
              <w:top w:val="single" w:sz="6" w:space="0" w:color="000001"/>
              <w:left w:val="single" w:sz="6" w:space="0" w:color="000001"/>
              <w:bottom w:val="single" w:sz="6" w:space="0" w:color="000001"/>
              <w:right w:val="single" w:sz="6" w:space="0" w:color="000001"/>
            </w:tcBorders>
            <w:shd w:val="clear" w:color="auto" w:fill="auto"/>
            <w:tcMar>
              <w:left w:w="44" w:type="dxa"/>
              <w:right w:w="60" w:type="dxa"/>
            </w:tcMar>
          </w:tcPr>
          <w:p w:rsidR="00DB4FC2" w:rsidRDefault="00DB4FC2">
            <w:pPr>
              <w:keepLines w:val="0"/>
              <w:spacing w:before="200" w:line="360" w:lineRule="auto"/>
              <w:rPr>
                <w:rFonts w:ascii="Times New Roman" w:eastAsia="Times New Roman" w:hAnsi="Times New Roman" w:cs="Times New Roman"/>
                <w:sz w:val="24"/>
                <w:szCs w:val="24"/>
              </w:rPr>
            </w:pPr>
          </w:p>
        </w:tc>
      </w:tr>
      <w:tr w:rsidR="00DB4FC2">
        <w:trPr>
          <w:cantSplit/>
          <w:trHeight w:val="495"/>
          <w:tblHeader/>
        </w:trPr>
        <w:tc>
          <w:tcPr>
            <w:tcW w:w="764" w:type="dxa"/>
            <w:tcBorders>
              <w:top w:val="single" w:sz="6" w:space="0" w:color="000001"/>
              <w:left w:val="single" w:sz="6" w:space="0" w:color="000001"/>
              <w:bottom w:val="single" w:sz="6" w:space="0" w:color="000001"/>
            </w:tcBorders>
            <w:shd w:val="clear" w:color="auto" w:fill="auto"/>
            <w:tcMar>
              <w:left w:w="44" w:type="dxa"/>
            </w:tcMar>
          </w:tcPr>
          <w:p w:rsidR="00DB4FC2" w:rsidRDefault="00DB4FC2">
            <w:pPr>
              <w:keepLines w:val="0"/>
              <w:spacing w:before="240" w:after="140" w:line="360" w:lineRule="auto"/>
              <w:ind w:left="360"/>
              <w:jc w:val="both"/>
              <w:rPr>
                <w:rFonts w:ascii="Times New Roman" w:eastAsia="Times New Roman" w:hAnsi="Times New Roman" w:cs="Times New Roman"/>
                <w:sz w:val="24"/>
                <w:szCs w:val="24"/>
              </w:rPr>
            </w:pPr>
          </w:p>
        </w:tc>
        <w:tc>
          <w:tcPr>
            <w:tcW w:w="3195" w:type="dxa"/>
            <w:tcBorders>
              <w:top w:val="single" w:sz="6" w:space="0" w:color="000001"/>
              <w:left w:val="single" w:sz="6" w:space="0" w:color="000001"/>
              <w:bottom w:val="single" w:sz="6" w:space="0" w:color="000001"/>
            </w:tcBorders>
            <w:shd w:val="clear" w:color="auto" w:fill="auto"/>
            <w:tcMar>
              <w:left w:w="44" w:type="dxa"/>
            </w:tcMar>
          </w:tcPr>
          <w:p w:rsidR="00DB4FC2" w:rsidRDefault="00DB4FC2">
            <w:pPr>
              <w:keepLines w:val="0"/>
              <w:spacing w:before="240" w:after="140" w:line="360" w:lineRule="auto"/>
              <w:ind w:left="360"/>
              <w:jc w:val="both"/>
              <w:rPr>
                <w:rFonts w:ascii="Times New Roman" w:eastAsia="Times New Roman" w:hAnsi="Times New Roman" w:cs="Times New Roman"/>
                <w:sz w:val="24"/>
                <w:szCs w:val="24"/>
              </w:rPr>
            </w:pPr>
          </w:p>
        </w:tc>
        <w:tc>
          <w:tcPr>
            <w:tcW w:w="1125" w:type="dxa"/>
            <w:tcBorders>
              <w:top w:val="single" w:sz="6" w:space="0" w:color="000001"/>
              <w:left w:val="single" w:sz="6" w:space="0" w:color="000001"/>
              <w:bottom w:val="single" w:sz="6" w:space="0" w:color="000001"/>
            </w:tcBorders>
            <w:shd w:val="clear" w:color="auto" w:fill="auto"/>
            <w:tcMar>
              <w:left w:w="44" w:type="dxa"/>
            </w:tcMar>
          </w:tcPr>
          <w:p w:rsidR="00DB4FC2" w:rsidRDefault="00DB4FC2">
            <w:pPr>
              <w:keepLines w:val="0"/>
              <w:spacing w:before="240" w:after="140" w:line="360" w:lineRule="auto"/>
              <w:ind w:left="360"/>
              <w:jc w:val="both"/>
              <w:rPr>
                <w:rFonts w:ascii="Times New Roman" w:eastAsia="Times New Roman" w:hAnsi="Times New Roman" w:cs="Times New Roman"/>
                <w:sz w:val="24"/>
                <w:szCs w:val="24"/>
              </w:rPr>
            </w:pPr>
          </w:p>
        </w:tc>
        <w:tc>
          <w:tcPr>
            <w:tcW w:w="1590" w:type="dxa"/>
            <w:tcBorders>
              <w:top w:val="single" w:sz="6" w:space="0" w:color="000001"/>
              <w:left w:val="single" w:sz="6" w:space="0" w:color="000001"/>
              <w:bottom w:val="single" w:sz="6" w:space="0" w:color="000001"/>
            </w:tcBorders>
            <w:shd w:val="clear" w:color="auto" w:fill="auto"/>
            <w:tcMar>
              <w:left w:w="44" w:type="dxa"/>
            </w:tcMar>
          </w:tcPr>
          <w:p w:rsidR="00DB4FC2" w:rsidRDefault="00DB4FC2">
            <w:pPr>
              <w:keepLines w:val="0"/>
              <w:spacing w:before="240" w:after="140" w:line="360" w:lineRule="auto"/>
              <w:ind w:left="360"/>
              <w:jc w:val="both"/>
              <w:rPr>
                <w:rFonts w:ascii="Times New Roman" w:eastAsia="Times New Roman" w:hAnsi="Times New Roman" w:cs="Times New Roman"/>
                <w:sz w:val="24"/>
                <w:szCs w:val="24"/>
              </w:rPr>
            </w:pPr>
          </w:p>
        </w:tc>
        <w:tc>
          <w:tcPr>
            <w:tcW w:w="1801" w:type="dxa"/>
            <w:tcBorders>
              <w:top w:val="single" w:sz="6" w:space="0" w:color="000001"/>
              <w:left w:val="single" w:sz="6" w:space="0" w:color="000001"/>
              <w:bottom w:val="single" w:sz="6" w:space="0" w:color="000001"/>
              <w:right w:val="single" w:sz="6" w:space="0" w:color="000001"/>
            </w:tcBorders>
            <w:shd w:val="clear" w:color="auto" w:fill="auto"/>
            <w:tcMar>
              <w:left w:w="44" w:type="dxa"/>
              <w:right w:w="60" w:type="dxa"/>
            </w:tcMar>
          </w:tcPr>
          <w:p w:rsidR="00DB4FC2" w:rsidRDefault="00DB4FC2">
            <w:pPr>
              <w:keepLines w:val="0"/>
              <w:spacing w:before="200" w:line="360" w:lineRule="auto"/>
              <w:rPr>
                <w:rFonts w:ascii="Times New Roman" w:eastAsia="Times New Roman" w:hAnsi="Times New Roman" w:cs="Times New Roman"/>
                <w:sz w:val="24"/>
                <w:szCs w:val="24"/>
              </w:rPr>
            </w:pPr>
          </w:p>
        </w:tc>
      </w:tr>
    </w:tbl>
    <w:p w:rsidR="00DB4FC2" w:rsidRDefault="00DB4FC2">
      <w:pPr>
        <w:keepLines w:val="0"/>
        <w:spacing w:line="360" w:lineRule="auto"/>
        <w:jc w:val="both"/>
        <w:rPr>
          <w:rFonts w:ascii="Times New Roman" w:eastAsia="Times New Roman" w:hAnsi="Times New Roman" w:cs="Times New Roman"/>
          <w:b/>
          <w:sz w:val="24"/>
          <w:szCs w:val="24"/>
        </w:rPr>
      </w:pPr>
    </w:p>
    <w:p w:rsidR="00DB4FC2" w:rsidRDefault="00814E6E">
      <w:pPr>
        <w:keepLines w:v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CLÁUSULA SEGUNDA - DA VIGÊNCIA </w:t>
      </w:r>
    </w:p>
    <w:p w:rsidR="00DB4FC2" w:rsidRDefault="00814E6E">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sz w:val="24"/>
          <w:szCs w:val="24"/>
        </w:rPr>
        <w:t xml:space="preserve">A presente Ata de Registro de Preços terá validade de 1 (um) ano, contados do primeiro dia útil subsequente à data de </w:t>
      </w:r>
      <w:r>
        <w:rPr>
          <w:rFonts w:ascii="Times New Roman" w:eastAsia="Times New Roman" w:hAnsi="Times New Roman" w:cs="Times New Roman"/>
          <w:color w:val="000000" w:themeColor="text1"/>
          <w:sz w:val="24"/>
          <w:szCs w:val="24"/>
        </w:rPr>
        <w:t>divulgação no Portal Nacional de Contratações Públicas (PNCP)</w:t>
      </w:r>
      <w:r>
        <w:rPr>
          <w:rFonts w:ascii="Times New Roman" w:eastAsia="Times New Roman" w:hAnsi="Times New Roman" w:cs="Times New Roman"/>
          <w:sz w:val="24"/>
          <w:szCs w:val="24"/>
        </w:rPr>
        <w:t xml:space="preserve">, e poderá ser prorrogada por </w:t>
      </w:r>
      <w:r>
        <w:rPr>
          <w:rFonts w:ascii="Times New Roman" w:eastAsia="Times New Roman" w:hAnsi="Times New Roman" w:cs="Times New Roman"/>
          <w:sz w:val="24"/>
          <w:szCs w:val="24"/>
        </w:rPr>
        <w:t>igual período, desde que comprovado que o preço é vantajoso.</w:t>
      </w:r>
    </w:p>
    <w:p w:rsidR="00DB4FC2" w:rsidRDefault="00814E6E">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sz w:val="24"/>
          <w:szCs w:val="24"/>
        </w:rPr>
        <w:t>O término do prazo de vigência não implica extinção das obrigações dela decorrentes, ainda em execução.</w:t>
      </w:r>
    </w:p>
    <w:p w:rsidR="00DB4FC2" w:rsidRDefault="00814E6E">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sz w:val="24"/>
          <w:szCs w:val="24"/>
        </w:rPr>
        <w:t>Durante a vigência da presente Ata de Registro de Preços, os preços registrados n</w:t>
      </w:r>
      <w:r>
        <w:rPr>
          <w:rFonts w:ascii="Times New Roman" w:eastAsia="Times New Roman" w:hAnsi="Times New Roman" w:cs="Times New Roman"/>
          <w:sz w:val="24"/>
          <w:szCs w:val="24"/>
        </w:rPr>
        <w:t>ão poderão ultrapassar o preço praticado no mercado.</w:t>
      </w:r>
    </w:p>
    <w:p w:rsidR="00DB4FC2" w:rsidRDefault="00814E6E">
      <w:pPr>
        <w:pStyle w:val="NormalWeb"/>
        <w:spacing w:before="280" w:beforeAutospacing="0" w:after="0" w:line="360" w:lineRule="auto"/>
        <w:jc w:val="both"/>
      </w:pPr>
      <w:r>
        <w:rPr>
          <w:b/>
          <w:bCs/>
          <w:color w:val="000000"/>
        </w:rPr>
        <w:t xml:space="preserve">2.3.1. </w:t>
      </w:r>
      <w:r>
        <w:rPr>
          <w:color w:val="222222"/>
          <w:shd w:val="clear" w:color="auto" w:fill="FFFFFF"/>
        </w:rPr>
        <w:t>Os preços registrados são fixos e irreajustáveis no prazo de 12 (doze) meses, contado nos termos do art. 60 do Decreto Municipal nº 549/2023.</w:t>
      </w:r>
    </w:p>
    <w:p w:rsidR="00DB4FC2" w:rsidRDefault="00814E6E">
      <w:pPr>
        <w:pStyle w:val="NormalWeb"/>
        <w:spacing w:before="280" w:beforeAutospacing="0" w:after="0" w:line="360" w:lineRule="auto"/>
        <w:jc w:val="both"/>
        <w:rPr>
          <w:color w:val="000000"/>
        </w:rPr>
      </w:pPr>
      <w:r>
        <w:rPr>
          <w:b/>
          <w:bCs/>
          <w:color w:val="000000"/>
        </w:rPr>
        <w:t>2.3.2.</w:t>
      </w:r>
      <w:r>
        <w:rPr>
          <w:color w:val="000000"/>
        </w:rPr>
        <w:t xml:space="preserve"> Após o prazo inicial de 12 (doze) meses do subitem anterior, os preços iniciais poderão ser reajustados, mediante a aplicação, pela CONTRATANTE, do Índice de Preços ao Consumidor Amplo – IPCA, apurado pelo Instituto Brasileiro de Geografia – IBGE, exclusi</w:t>
      </w:r>
      <w:r>
        <w:rPr>
          <w:color w:val="000000"/>
        </w:rPr>
        <w:t>vamente para as obrigações iniciadas e concluídas após a ocorrência da anualidade. </w:t>
      </w:r>
    </w:p>
    <w:p w:rsidR="00DB4FC2" w:rsidRDefault="00814E6E">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2.4. </w:t>
      </w:r>
      <w:r>
        <w:rPr>
          <w:rFonts w:ascii="Times New Roman" w:eastAsia="Times New Roman" w:hAnsi="Times New Roman" w:cs="Times New Roman"/>
          <w:sz w:val="24"/>
          <w:szCs w:val="24"/>
        </w:rPr>
        <w:t>O fornecedor signatário deverá, obrigatoriamente, cumprir todas as condições estabelecidas no edital do Pregão Eletrônico por Sistema de Registro de Preços supramencio</w:t>
      </w:r>
      <w:r>
        <w:rPr>
          <w:rFonts w:ascii="Times New Roman" w:eastAsia="Times New Roman" w:hAnsi="Times New Roman" w:cs="Times New Roman"/>
          <w:sz w:val="24"/>
          <w:szCs w:val="24"/>
        </w:rPr>
        <w:t>nado, independentemente de transcrição das mesmas, sob pena de aplicação das sanções cabíveis.</w:t>
      </w:r>
    </w:p>
    <w:p w:rsidR="00DB4FC2" w:rsidRDefault="00814E6E">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2.5. </w:t>
      </w:r>
      <w:r>
        <w:rPr>
          <w:rFonts w:ascii="Times New Roman" w:eastAsia="Times New Roman" w:hAnsi="Times New Roman" w:cs="Times New Roman"/>
          <w:sz w:val="24"/>
          <w:szCs w:val="24"/>
        </w:rPr>
        <w:t>Os contratos decorrentes desta Ata entrarão em vigor no primeiro dia útil subsequente à data de assinatura pela CONTRATADA e sua vigência observará as condi</w:t>
      </w:r>
      <w:r>
        <w:rPr>
          <w:rFonts w:ascii="Times New Roman" w:eastAsia="Times New Roman" w:hAnsi="Times New Roman" w:cs="Times New Roman"/>
          <w:sz w:val="24"/>
          <w:szCs w:val="24"/>
        </w:rPr>
        <w:t>ções mencionadas no art. 105 da Lei Federal nº. 14.133/2021.</w:t>
      </w:r>
    </w:p>
    <w:p w:rsidR="00DB4FC2" w:rsidRDefault="00DB4FC2">
      <w:pPr>
        <w:keepLines w:val="0"/>
        <w:spacing w:line="360" w:lineRule="auto"/>
        <w:jc w:val="both"/>
        <w:rPr>
          <w:rFonts w:ascii="Times New Roman" w:eastAsia="Times New Roman" w:hAnsi="Times New Roman" w:cs="Times New Roman"/>
          <w:sz w:val="24"/>
          <w:szCs w:val="24"/>
        </w:rPr>
      </w:pPr>
    </w:p>
    <w:p w:rsidR="00DB4FC2" w:rsidRDefault="00814E6E">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Fica eleito o Foro da Comarca de Canoas - RS, com renúncia expressa de qualquer outro, por mais privilegiado que seja, para dirimir dúvidas porventura emergentes da presente ata.</w:t>
      </w:r>
    </w:p>
    <w:p w:rsidR="00DB4FC2" w:rsidRDefault="00814E6E">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casos omisso</w:t>
      </w:r>
      <w:r>
        <w:rPr>
          <w:rFonts w:ascii="Times New Roman" w:eastAsia="Times New Roman" w:hAnsi="Times New Roman" w:cs="Times New Roman"/>
          <w:sz w:val="24"/>
          <w:szCs w:val="24"/>
        </w:rPr>
        <w:t>s serão resolvidos de acordo com a Lei Federal n.° 14.133/2021 e demais normas aplicáveis.</w:t>
      </w:r>
    </w:p>
    <w:p w:rsidR="00DB4FC2" w:rsidRDefault="00DB4FC2">
      <w:pPr>
        <w:keepLines w:val="0"/>
        <w:spacing w:line="360" w:lineRule="auto"/>
        <w:jc w:val="both"/>
        <w:rPr>
          <w:rFonts w:ascii="Times New Roman" w:eastAsia="Times New Roman" w:hAnsi="Times New Roman" w:cs="Times New Roman"/>
          <w:sz w:val="24"/>
          <w:szCs w:val="24"/>
        </w:rPr>
      </w:pPr>
    </w:p>
    <w:p w:rsidR="00DB4FC2" w:rsidRDefault="00814E6E">
      <w:pPr>
        <w:keepLines w:val="0"/>
        <w:spacing w:before="240" w:after="240"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____</w:t>
      </w:r>
      <w:r>
        <w:rPr>
          <w:rFonts w:ascii="Times New Roman" w:eastAsia="Times New Roman" w:hAnsi="Times New Roman" w:cs="Times New Roman"/>
          <w:sz w:val="24"/>
          <w:szCs w:val="24"/>
          <w:highlight w:val="white"/>
        </w:rPr>
        <w:t>__________________________________</w:t>
      </w:r>
    </w:p>
    <w:p w:rsidR="00DB4FC2" w:rsidRDefault="00814E6E">
      <w:pPr>
        <w:keepLines w:val="0"/>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Fornecedor</w:t>
      </w:r>
    </w:p>
    <w:p w:rsidR="00DB4FC2" w:rsidRDefault="00DB4FC2">
      <w:pPr>
        <w:keepLines w:val="0"/>
        <w:spacing w:before="240" w:after="240" w:line="360" w:lineRule="auto"/>
        <w:jc w:val="center"/>
        <w:rPr>
          <w:rFonts w:ascii="Times New Roman" w:eastAsia="Times New Roman" w:hAnsi="Times New Roman" w:cs="Times New Roman"/>
          <w:sz w:val="24"/>
          <w:szCs w:val="24"/>
        </w:rPr>
      </w:pPr>
    </w:p>
    <w:p w:rsidR="00DB4FC2" w:rsidRDefault="00814E6E">
      <w:pPr>
        <w:keepLines w:val="0"/>
        <w:spacing w:before="240" w:after="240"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____</w:t>
      </w:r>
      <w:r>
        <w:rPr>
          <w:rFonts w:ascii="Times New Roman" w:eastAsia="Times New Roman" w:hAnsi="Times New Roman" w:cs="Times New Roman"/>
          <w:sz w:val="24"/>
          <w:szCs w:val="24"/>
          <w:highlight w:val="white"/>
        </w:rPr>
        <w:t>__________________________________</w:t>
      </w:r>
    </w:p>
    <w:p w:rsidR="00DB4FC2" w:rsidRDefault="00814E6E">
      <w:pPr>
        <w:pStyle w:val="LO-normal"/>
        <w:spacing w:before="200" w:after="240" w:line="360" w:lineRule="auto"/>
        <w:jc w:val="center"/>
      </w:pPr>
      <w:r>
        <w:rPr>
          <w:rFonts w:ascii="Times New Roman" w:eastAsia="Times New Roman" w:hAnsi="Times New Roman" w:cs="Times New Roman"/>
          <w:sz w:val="24"/>
          <w:szCs w:val="24"/>
        </w:rPr>
        <w:t>Secretária Municipal de Licitações e Contratos</w:t>
      </w:r>
    </w:p>
    <w:p w:rsidR="00DB4FC2" w:rsidRDefault="00DB4FC2">
      <w:pPr>
        <w:sectPr w:rsidR="00DB4FC2">
          <w:type w:val="continuous"/>
          <w:pgSz w:w="11906" w:h="16838"/>
          <w:pgMar w:top="1985" w:right="1077" w:bottom="624" w:left="1418" w:header="567" w:footer="397" w:gutter="0"/>
          <w:cols w:space="720"/>
          <w:formProt w:val="0"/>
          <w:docGrid w:linePitch="100" w:charSpace="4096"/>
        </w:sectPr>
      </w:pPr>
    </w:p>
    <w:p w:rsidR="00000000" w:rsidRDefault="00814E6E"/>
    <w:sectPr w:rsidR="00000000">
      <w:type w:val="continuous"/>
      <w:pgSz w:w="11906" w:h="16838"/>
      <w:pgMar w:top="1985" w:right="1077" w:bottom="624" w:left="1418" w:header="567" w:footer="397"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14E6E">
      <w:r>
        <w:separator/>
      </w:r>
    </w:p>
  </w:endnote>
  <w:endnote w:type="continuationSeparator" w:id="0">
    <w:p w:rsidR="00000000" w:rsidRDefault="0081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C2" w:rsidRDefault="00814E6E">
    <w:pPr>
      <w:pStyle w:val="LO-normal"/>
      <w:tabs>
        <w:tab w:val="center" w:pos="4252"/>
        <w:tab w:val="right" w:pos="8504"/>
      </w:tabs>
      <w:jc w:val="right"/>
    </w:pPr>
    <w:r>
      <w:rPr>
        <w:rFonts w:ascii="Times New Roman" w:hAnsi="Times New Roman" w:cs="Times New Roman"/>
        <w:sz w:val="24"/>
        <w:szCs w:val="24"/>
      </w:rPr>
      <w:fldChar w:fldCharType="begin"/>
    </w:r>
    <w:r>
      <w:instrText>PAGE</w:instrText>
    </w:r>
    <w:r>
      <w:fldChar w:fldCharType="separate"/>
    </w:r>
    <w:r>
      <w:rPr>
        <w:noProof/>
      </w:rPr>
      <w:t>3</w:t>
    </w:r>
    <w:r>
      <w:fldChar w:fldCharType="end"/>
    </w:r>
  </w:p>
  <w:p w:rsidR="00DB4FC2" w:rsidRDefault="00DB4FC2">
    <w:pPr>
      <w:pStyle w:val="LO-normal"/>
      <w:tabs>
        <w:tab w:val="center" w:pos="4702"/>
        <w:tab w:val="right" w:pos="940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14E6E">
      <w:r>
        <w:separator/>
      </w:r>
    </w:p>
  </w:footnote>
  <w:footnote w:type="continuationSeparator" w:id="0">
    <w:p w:rsidR="00000000" w:rsidRDefault="00814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08" w:type="dxa"/>
      <w:tblInd w:w="-130" w:type="dxa"/>
      <w:tblLook w:val="0000" w:firstRow="0" w:lastRow="0" w:firstColumn="0" w:lastColumn="0" w:noHBand="0" w:noVBand="0"/>
    </w:tblPr>
    <w:tblGrid>
      <w:gridCol w:w="1116"/>
      <w:gridCol w:w="5792"/>
    </w:tblGrid>
    <w:tr w:rsidR="00DB4FC2">
      <w:trPr>
        <w:cantSplit/>
        <w:trHeight w:val="1324"/>
        <w:tblHeader/>
      </w:trPr>
      <w:tc>
        <w:tcPr>
          <w:tcW w:w="1116" w:type="dxa"/>
          <w:shd w:val="clear" w:color="auto" w:fill="auto"/>
        </w:tcPr>
        <w:p w:rsidR="00DB4FC2" w:rsidRDefault="00814E6E">
          <w:pPr>
            <w:keepLines w:val="0"/>
            <w:spacing w:before="10" w:after="32"/>
            <w:rPr>
              <w:rFonts w:ascii="Liberation Serif" w:eastAsia="Liberation Serif" w:hAnsi="Liberation Serif" w:cs="Liberation Serif"/>
              <w:color w:val="000000"/>
              <w:sz w:val="24"/>
              <w:szCs w:val="24"/>
            </w:rPr>
          </w:pPr>
          <w:r>
            <w:rPr>
              <w:noProof/>
            </w:rPr>
            <w:drawing>
              <wp:inline distT="0" distB="0" distL="0" distR="0">
                <wp:extent cx="571500" cy="809625"/>
                <wp:effectExtent l="0" t="0" r="0" b="0"/>
                <wp:docPr id="1" name="image1.png"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ma imagem contendo Logotipo&#10;&#10;Descrição gerada automaticamente"/>
                        <pic:cNvPicPr>
                          <a:picLocks noChangeAspect="1" noChangeArrowheads="1"/>
                        </pic:cNvPicPr>
                      </pic:nvPicPr>
                      <pic:blipFill>
                        <a:blip r:embed="rId1"/>
                        <a:stretch>
                          <a:fillRect/>
                        </a:stretch>
                      </pic:blipFill>
                      <pic:spPr bwMode="auto">
                        <a:xfrm>
                          <a:off x="0" y="0"/>
                          <a:ext cx="571500" cy="809625"/>
                        </a:xfrm>
                        <a:prstGeom prst="rect">
                          <a:avLst/>
                        </a:prstGeom>
                      </pic:spPr>
                    </pic:pic>
                  </a:graphicData>
                </a:graphic>
              </wp:inline>
            </w:drawing>
          </w:r>
        </w:p>
      </w:tc>
      <w:tc>
        <w:tcPr>
          <w:tcW w:w="5791" w:type="dxa"/>
          <w:shd w:val="clear" w:color="auto" w:fill="auto"/>
        </w:tcPr>
        <w:p w:rsidR="00DB4FC2" w:rsidRDefault="00814E6E">
          <w:pPr>
            <w:keepLines w:val="0"/>
            <w:ind w:left="240"/>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ESTADO DO RIO GRANDE DO SUL</w:t>
          </w:r>
        </w:p>
        <w:p w:rsidR="00DB4FC2" w:rsidRDefault="00814E6E">
          <w:pPr>
            <w:keepLines w:val="0"/>
            <w:ind w:left="240"/>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MUNICÍPIO DE CANOAS</w:t>
          </w:r>
        </w:p>
        <w:p w:rsidR="00DB4FC2" w:rsidRDefault="00814E6E">
          <w:pPr>
            <w:keepLines w:val="0"/>
            <w:ind w:left="240" w:right="-115"/>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 xml:space="preserve">Secretaria Municipal de Licitações e </w:t>
          </w:r>
          <w:r>
            <w:rPr>
              <w:rFonts w:ascii="Times New Roman" w:eastAsia="Times New Roman" w:hAnsi="Times New Roman" w:cs="Times New Roman"/>
              <w:sz w:val="28"/>
              <w:szCs w:val="28"/>
            </w:rPr>
            <w:t>C</w:t>
          </w:r>
          <w:r>
            <w:rPr>
              <w:rFonts w:ascii="Times New Roman" w:eastAsia="Times New Roman" w:hAnsi="Times New Roman" w:cs="Times New Roman"/>
              <w:color w:val="000000"/>
              <w:sz w:val="28"/>
              <w:szCs w:val="28"/>
            </w:rPr>
            <w:t>ontratos</w:t>
          </w:r>
        </w:p>
        <w:p w:rsidR="00DB4FC2" w:rsidRDefault="00DB4FC2">
          <w:pPr>
            <w:keepLines w:val="0"/>
            <w:rPr>
              <w:rFonts w:ascii="Times New Roman" w:eastAsia="Times New Roman" w:hAnsi="Times New Roman" w:cs="Times New Roman"/>
              <w:b/>
              <w:color w:val="000000"/>
              <w:sz w:val="28"/>
              <w:szCs w:val="28"/>
            </w:rPr>
          </w:pPr>
        </w:p>
      </w:tc>
    </w:tr>
  </w:tbl>
  <w:p w:rsidR="00DB4FC2" w:rsidRDefault="00DB4FC2">
    <w:pPr>
      <w:pStyle w:val="Cabealho"/>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737D8"/>
    <w:multiLevelType w:val="multilevel"/>
    <w:tmpl w:val="19FC50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84F483F"/>
    <w:multiLevelType w:val="multilevel"/>
    <w:tmpl w:val="D340C4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2514CA8"/>
    <w:multiLevelType w:val="multilevel"/>
    <w:tmpl w:val="24F05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4FC2"/>
    <w:rsid w:val="00814E6E"/>
    <w:rsid w:val="00DB4FC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C7FE6-A1ED-4CD6-B32D-56F5F26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730"/>
    <w:pPr>
      <w:keepLine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next w:val="Normal"/>
    <w:uiPriority w:val="9"/>
    <w:qFormat/>
    <w:rsid w:val="00D62730"/>
    <w:pPr>
      <w:keepNext/>
      <w:widowControl w:val="0"/>
      <w:spacing w:before="480" w:after="120"/>
      <w:outlineLvl w:val="0"/>
    </w:pPr>
    <w:rPr>
      <w:b/>
      <w:sz w:val="48"/>
      <w:szCs w:val="48"/>
    </w:rPr>
  </w:style>
  <w:style w:type="paragraph" w:customStyle="1" w:styleId="Ttulo21">
    <w:name w:val="Título 21"/>
    <w:next w:val="Normal"/>
    <w:uiPriority w:val="9"/>
    <w:semiHidden/>
    <w:unhideWhenUsed/>
    <w:qFormat/>
    <w:rsid w:val="00D62730"/>
    <w:pPr>
      <w:keepNext/>
      <w:widowControl w:val="0"/>
      <w:spacing w:before="360" w:after="80"/>
      <w:outlineLvl w:val="1"/>
    </w:pPr>
    <w:rPr>
      <w:b/>
      <w:sz w:val="36"/>
      <w:szCs w:val="36"/>
    </w:rPr>
  </w:style>
  <w:style w:type="paragraph" w:customStyle="1" w:styleId="Ttulo31">
    <w:name w:val="Título 31"/>
    <w:next w:val="Normal"/>
    <w:uiPriority w:val="9"/>
    <w:semiHidden/>
    <w:unhideWhenUsed/>
    <w:qFormat/>
    <w:rsid w:val="00D62730"/>
    <w:pPr>
      <w:keepNext/>
      <w:widowControl w:val="0"/>
      <w:spacing w:before="280" w:after="80"/>
      <w:outlineLvl w:val="2"/>
    </w:pPr>
    <w:rPr>
      <w:b/>
      <w:sz w:val="28"/>
      <w:szCs w:val="28"/>
    </w:rPr>
  </w:style>
  <w:style w:type="paragraph" w:customStyle="1" w:styleId="Ttulo41">
    <w:name w:val="Título 41"/>
    <w:next w:val="Normal"/>
    <w:unhideWhenUsed/>
    <w:qFormat/>
    <w:rsid w:val="00D62730"/>
    <w:pPr>
      <w:keepNext/>
      <w:widowControl w:val="0"/>
      <w:spacing w:before="240" w:after="40"/>
      <w:outlineLvl w:val="3"/>
    </w:pPr>
    <w:rPr>
      <w:b/>
      <w:sz w:val="24"/>
      <w:szCs w:val="24"/>
    </w:rPr>
  </w:style>
  <w:style w:type="paragraph" w:customStyle="1" w:styleId="Ttulo51">
    <w:name w:val="Título 51"/>
    <w:next w:val="Normal"/>
    <w:uiPriority w:val="9"/>
    <w:semiHidden/>
    <w:unhideWhenUsed/>
    <w:qFormat/>
    <w:rsid w:val="00D62730"/>
    <w:pPr>
      <w:keepNext/>
      <w:widowControl w:val="0"/>
      <w:spacing w:before="220" w:after="40"/>
      <w:outlineLvl w:val="4"/>
    </w:pPr>
    <w:rPr>
      <w:b/>
    </w:rPr>
  </w:style>
  <w:style w:type="paragraph" w:customStyle="1" w:styleId="Ttulo61">
    <w:name w:val="Título 61"/>
    <w:next w:val="Normal"/>
    <w:uiPriority w:val="9"/>
    <w:semiHidden/>
    <w:unhideWhenUsed/>
    <w:qFormat/>
    <w:rsid w:val="00D62730"/>
    <w:pPr>
      <w:keepNext/>
      <w:widowControl w:val="0"/>
      <w:spacing w:before="200" w:after="40"/>
      <w:outlineLvl w:val="5"/>
    </w:pPr>
    <w:rPr>
      <w:b/>
      <w:sz w:val="20"/>
      <w:szCs w:val="20"/>
    </w:rPr>
  </w:style>
  <w:style w:type="character" w:customStyle="1" w:styleId="TextodecomentrioChar">
    <w:name w:val="Texto de comentário Char"/>
    <w:basedOn w:val="Fontepargpadro"/>
    <w:link w:val="Textodecomentrio"/>
    <w:uiPriority w:val="99"/>
    <w:semiHidden/>
    <w:qFormat/>
    <w:rsid w:val="00D62730"/>
    <w:rPr>
      <w:sz w:val="20"/>
      <w:szCs w:val="20"/>
    </w:rPr>
  </w:style>
  <w:style w:type="character" w:styleId="Refdecomentrio">
    <w:name w:val="annotation reference"/>
    <w:basedOn w:val="Fontepargpadro"/>
    <w:uiPriority w:val="99"/>
    <w:semiHidden/>
    <w:unhideWhenUsed/>
    <w:qFormat/>
    <w:rsid w:val="00D62730"/>
    <w:rPr>
      <w:sz w:val="16"/>
      <w:szCs w:val="16"/>
    </w:rPr>
  </w:style>
  <w:style w:type="character" w:customStyle="1" w:styleId="CabealhoChar">
    <w:name w:val="Cabeçalho Char"/>
    <w:basedOn w:val="Fontepargpadro"/>
    <w:uiPriority w:val="99"/>
    <w:qFormat/>
    <w:rsid w:val="004F0A4D"/>
  </w:style>
  <w:style w:type="character" w:customStyle="1" w:styleId="RodapChar">
    <w:name w:val="Rodapé Char"/>
    <w:basedOn w:val="Fontepargpadro"/>
    <w:uiPriority w:val="99"/>
    <w:qFormat/>
    <w:rsid w:val="004F0A4D"/>
  </w:style>
  <w:style w:type="character" w:styleId="Forte">
    <w:name w:val="Strong"/>
    <w:basedOn w:val="Fontepargpadro"/>
    <w:uiPriority w:val="22"/>
    <w:qFormat/>
    <w:rsid w:val="00EF2FE8"/>
    <w:rPr>
      <w:b/>
      <w:bCs/>
    </w:rPr>
  </w:style>
  <w:style w:type="character" w:styleId="nfase">
    <w:name w:val="Emphasis"/>
    <w:basedOn w:val="Fontepargpadro"/>
    <w:uiPriority w:val="20"/>
    <w:qFormat/>
    <w:rsid w:val="009E7DF2"/>
    <w:rPr>
      <w:i/>
      <w:iCs/>
    </w:rPr>
  </w:style>
  <w:style w:type="character" w:customStyle="1" w:styleId="LinkdaInternet">
    <w:name w:val="Link da Internet"/>
    <w:basedOn w:val="Fontepargpadro"/>
    <w:uiPriority w:val="99"/>
    <w:unhideWhenUsed/>
    <w:rsid w:val="00746183"/>
    <w:rPr>
      <w:color w:val="0000FF" w:themeColor="hyperlink"/>
      <w:u w:val="single"/>
    </w:rPr>
  </w:style>
  <w:style w:type="character" w:customStyle="1" w:styleId="CabealhoChar1">
    <w:name w:val="Cabeçalho Char1"/>
    <w:basedOn w:val="Fontepargpadro"/>
    <w:link w:val="Cabealho"/>
    <w:uiPriority w:val="99"/>
    <w:semiHidden/>
    <w:qFormat/>
    <w:rsid w:val="00802943"/>
    <w:rPr>
      <w:rFonts w:cs="Mangal"/>
      <w:szCs w:val="20"/>
    </w:rPr>
  </w:style>
  <w:style w:type="character" w:customStyle="1" w:styleId="RodapChar1">
    <w:name w:val="Rodapé Char1"/>
    <w:basedOn w:val="Fontepargpadro"/>
    <w:link w:val="Rodap"/>
    <w:uiPriority w:val="99"/>
    <w:semiHidden/>
    <w:qFormat/>
    <w:rsid w:val="00802943"/>
    <w:rPr>
      <w:rFonts w:cs="Mangal"/>
      <w:szCs w:val="20"/>
    </w:rPr>
  </w:style>
  <w:style w:type="character" w:customStyle="1" w:styleId="TextodebaloChar">
    <w:name w:val="Texto de balão Char"/>
    <w:basedOn w:val="Fontepargpadro"/>
    <w:link w:val="Textodebalo"/>
    <w:uiPriority w:val="99"/>
    <w:semiHidden/>
    <w:qFormat/>
    <w:rsid w:val="00DE42D0"/>
    <w:rPr>
      <w:rFonts w:ascii="Tahoma" w:hAnsi="Tahoma" w:cs="Tahoma"/>
      <w:sz w:val="16"/>
      <w:szCs w:val="16"/>
    </w:rPr>
  </w:style>
  <w:style w:type="character" w:customStyle="1" w:styleId="CabealhoChar3">
    <w:name w:val="Cabeçalho Char3"/>
    <w:basedOn w:val="Fontepargpadro"/>
    <w:uiPriority w:val="99"/>
    <w:semiHidden/>
    <w:qFormat/>
    <w:rsid w:val="00814FB0"/>
    <w:rPr>
      <w:color w:val="00000A"/>
      <w:sz w:val="24"/>
    </w:rPr>
  </w:style>
  <w:style w:type="character" w:customStyle="1" w:styleId="RodapChar3">
    <w:name w:val="Rodapé Char3"/>
    <w:basedOn w:val="Fontepargpadro"/>
    <w:uiPriority w:val="99"/>
    <w:semiHidden/>
    <w:qFormat/>
    <w:rsid w:val="00814FB0"/>
    <w:rPr>
      <w:color w:val="00000A"/>
      <w:sz w:val="24"/>
    </w:rPr>
  </w:style>
  <w:style w:type="paragraph" w:styleId="Ttulo">
    <w:name w:val="Title"/>
    <w:next w:val="Corpodetexto"/>
    <w:uiPriority w:val="10"/>
    <w:qFormat/>
    <w:rsid w:val="00D62730"/>
    <w:pPr>
      <w:keepNext/>
      <w:widowControl w:val="0"/>
      <w:spacing w:before="480" w:after="120"/>
    </w:pPr>
    <w:rPr>
      <w:b/>
      <w:sz w:val="72"/>
      <w:szCs w:val="72"/>
    </w:rPr>
  </w:style>
  <w:style w:type="paragraph" w:styleId="Corpodetexto">
    <w:name w:val="Body Text"/>
    <w:basedOn w:val="Normal"/>
    <w:rsid w:val="00D62730"/>
    <w:pPr>
      <w:spacing w:after="140" w:line="288" w:lineRule="auto"/>
    </w:pPr>
  </w:style>
  <w:style w:type="paragraph" w:styleId="Lista">
    <w:name w:val="List"/>
    <w:basedOn w:val="Corpodetexto"/>
    <w:rsid w:val="00D62730"/>
    <w:rPr>
      <w:rFonts w:cs="Lucida Sans"/>
    </w:rPr>
  </w:style>
  <w:style w:type="paragraph" w:customStyle="1" w:styleId="Legenda1">
    <w:name w:val="Legenda1"/>
    <w:basedOn w:val="Normal"/>
    <w:qFormat/>
    <w:rsid w:val="00D62730"/>
    <w:pPr>
      <w:suppressLineNumbers/>
      <w:spacing w:before="120" w:after="120"/>
    </w:pPr>
    <w:rPr>
      <w:rFonts w:cs="Lucida Sans"/>
      <w:i/>
      <w:iCs/>
      <w:sz w:val="24"/>
      <w:szCs w:val="24"/>
    </w:rPr>
  </w:style>
  <w:style w:type="paragraph" w:customStyle="1" w:styleId="ndice">
    <w:name w:val="Índice"/>
    <w:basedOn w:val="Normal"/>
    <w:qFormat/>
    <w:rsid w:val="00D62730"/>
    <w:pPr>
      <w:suppressLineNumbers/>
    </w:pPr>
    <w:rPr>
      <w:rFonts w:cs="Lucida Sans"/>
    </w:rPr>
  </w:style>
  <w:style w:type="paragraph" w:customStyle="1" w:styleId="LO-normal3">
    <w:name w:val="LO-normal3"/>
    <w:qFormat/>
    <w:rsid w:val="004308B4"/>
  </w:style>
  <w:style w:type="paragraph" w:customStyle="1" w:styleId="LO-normal">
    <w:name w:val="LO-normal"/>
    <w:qFormat/>
    <w:rsid w:val="00D62730"/>
  </w:style>
  <w:style w:type="paragraph" w:styleId="Subttulo">
    <w:name w:val="Subtitle"/>
    <w:basedOn w:val="Normal"/>
    <w:next w:val="Normal"/>
    <w:qFormat/>
    <w:rsid w:val="004308B4"/>
    <w:pPr>
      <w:keepNext/>
      <w:keepLines w:val="0"/>
      <w:spacing w:before="360" w:after="80"/>
    </w:pPr>
    <w:rPr>
      <w:rFonts w:ascii="Georgia" w:eastAsia="Georgia" w:hAnsi="Georgia" w:cs="Georgia"/>
      <w:i/>
      <w:color w:val="666666"/>
      <w:sz w:val="48"/>
      <w:szCs w:val="48"/>
    </w:rPr>
  </w:style>
  <w:style w:type="paragraph" w:styleId="Textodecomentrio">
    <w:name w:val="annotation text"/>
    <w:basedOn w:val="LO-normal"/>
    <w:link w:val="TextodecomentrioChar"/>
    <w:uiPriority w:val="99"/>
    <w:semiHidden/>
    <w:unhideWhenUsed/>
    <w:qFormat/>
    <w:rsid w:val="00D62730"/>
    <w:rPr>
      <w:sz w:val="20"/>
      <w:szCs w:val="20"/>
    </w:rPr>
  </w:style>
  <w:style w:type="paragraph" w:styleId="Cabealho">
    <w:name w:val="header"/>
    <w:basedOn w:val="Normal"/>
    <w:link w:val="CabealhoChar1"/>
    <w:uiPriority w:val="99"/>
    <w:semiHidden/>
    <w:unhideWhenUsed/>
    <w:rsid w:val="00802943"/>
    <w:pPr>
      <w:tabs>
        <w:tab w:val="center" w:pos="4252"/>
        <w:tab w:val="right" w:pos="8504"/>
      </w:tabs>
    </w:pPr>
    <w:rPr>
      <w:rFonts w:cs="Mangal"/>
      <w:szCs w:val="20"/>
    </w:rPr>
  </w:style>
  <w:style w:type="paragraph" w:styleId="Rodap">
    <w:name w:val="footer"/>
    <w:basedOn w:val="Normal"/>
    <w:link w:val="RodapChar1"/>
    <w:uiPriority w:val="99"/>
    <w:semiHidden/>
    <w:unhideWhenUsed/>
    <w:rsid w:val="00802943"/>
    <w:pPr>
      <w:tabs>
        <w:tab w:val="center" w:pos="4252"/>
        <w:tab w:val="right" w:pos="8504"/>
      </w:tabs>
    </w:pPr>
    <w:rPr>
      <w:rFonts w:cs="Mangal"/>
      <w:szCs w:val="20"/>
    </w:rPr>
  </w:style>
  <w:style w:type="paragraph" w:styleId="PargrafodaLista">
    <w:name w:val="List Paragraph"/>
    <w:basedOn w:val="LO-normal"/>
    <w:uiPriority w:val="34"/>
    <w:qFormat/>
    <w:rsid w:val="004F0A4D"/>
    <w:pPr>
      <w:ind w:left="720"/>
      <w:contextualSpacing/>
    </w:pPr>
  </w:style>
  <w:style w:type="paragraph" w:styleId="NormalWeb">
    <w:name w:val="Normal (Web)"/>
    <w:basedOn w:val="LO-normal"/>
    <w:uiPriority w:val="99"/>
    <w:unhideWhenUsed/>
    <w:qFormat/>
    <w:rsid w:val="004F0A4D"/>
    <w:pPr>
      <w:spacing w:beforeAutospacing="1" w:after="142" w:line="288"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qFormat/>
    <w:rsid w:val="00DE42D0"/>
    <w:rPr>
      <w:rFonts w:ascii="Tahoma" w:hAnsi="Tahoma" w:cs="Tahoma"/>
      <w:sz w:val="16"/>
      <w:szCs w:val="16"/>
    </w:rPr>
  </w:style>
  <w:style w:type="paragraph" w:customStyle="1" w:styleId="LO-normal1">
    <w:name w:val="LO-normal1"/>
    <w:qFormat/>
    <w:rsid w:val="00501FCA"/>
    <w:pPr>
      <w:jc w:val="center"/>
    </w:pPr>
    <w:rPr>
      <w:rFonts w:ascii="Times New Roman" w:eastAsia="Times New Roman" w:hAnsi="Times New Roman" w:cs="Times New Roman"/>
      <w:color w:val="00000A"/>
      <w:sz w:val="24"/>
      <w:szCs w:val="24"/>
      <w:highlight w:val="red"/>
    </w:rPr>
  </w:style>
  <w:style w:type="table" w:customStyle="1" w:styleId="TableNormal">
    <w:name w:val="Table Normal"/>
    <w:rsid w:val="004308B4"/>
    <w:tblPr>
      <w:tblCellMar>
        <w:top w:w="0" w:type="dxa"/>
        <w:left w:w="0" w:type="dxa"/>
        <w:bottom w:w="0" w:type="dxa"/>
        <w:right w:w="0" w:type="dxa"/>
      </w:tblCellMar>
    </w:tblPr>
  </w:style>
  <w:style w:type="table" w:customStyle="1" w:styleId="TableNormal0">
    <w:name w:val="Table Normal"/>
    <w:rsid w:val="004308B4"/>
    <w:tblPr>
      <w:tblCellMar>
        <w:top w:w="0" w:type="dxa"/>
        <w:left w:w="0" w:type="dxa"/>
        <w:bottom w:w="0" w:type="dxa"/>
        <w:right w:w="0" w:type="dxa"/>
      </w:tblCellMar>
    </w:tblPr>
  </w:style>
  <w:style w:type="table" w:customStyle="1" w:styleId="TableNormal1">
    <w:name w:val="Table Normal"/>
    <w:rsid w:val="00D62730"/>
    <w:tblPr>
      <w:tblCellMar>
        <w:top w:w="0" w:type="dxa"/>
        <w:left w:w="0" w:type="dxa"/>
        <w:bottom w:w="0" w:type="dxa"/>
        <w:right w:w="0" w:type="dxa"/>
      </w:tblCellMar>
    </w:tblPr>
  </w:style>
  <w:style w:type="table" w:customStyle="1" w:styleId="TableNormal2">
    <w:name w:val="Table Normal"/>
    <w:rsid w:val="00D62730"/>
    <w:tblPr>
      <w:tblCellMar>
        <w:top w:w="0" w:type="dxa"/>
        <w:left w:w="0" w:type="dxa"/>
        <w:bottom w:w="0" w:type="dxa"/>
        <w:right w:w="0" w:type="dxa"/>
      </w:tblCellMar>
    </w:tblPr>
  </w:style>
  <w:style w:type="table" w:customStyle="1" w:styleId="TableNormal3">
    <w:name w:val="Table Normal"/>
    <w:rsid w:val="00D62730"/>
    <w:tblPr>
      <w:tblCellMar>
        <w:top w:w="0" w:type="dxa"/>
        <w:left w:w="0" w:type="dxa"/>
        <w:bottom w:w="0" w:type="dxa"/>
        <w:right w:w="0" w:type="dxa"/>
      </w:tblCellMar>
    </w:tblPr>
  </w:style>
  <w:style w:type="table" w:styleId="Tabelacomgrade">
    <w:name w:val="Table Grid"/>
    <w:basedOn w:val="Tabelanormal"/>
    <w:uiPriority w:val="59"/>
    <w:rsid w:val="00316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www.canoas.rs.gov.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br/compras/pt-br/acesso-a-informacao/legislacao/instrucoes-normativas/instrucao-normativa-seges-me-no-73-de-30-de-setembro-de-202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as.tcu.gov.br/ords/f?p=704144:1:111412168369472"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acesso-a-informacao/legislacao/instrucoes-normativas/instrucao-normativa-seges-me-no-73-de-30-de-setembro-de-2022"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elic.rs.gov.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X44/+Z7uYwULcJ49oofQqULmp8g==">CgMxLjA4AHIhMThQUWxSaHFVbXpMR0o5TWJ5VTlwb0NLc05lZVBucWZ0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84</Pages>
  <Words>21934</Words>
  <Characters>118448</Characters>
  <Application>Microsoft Office Word</Application>
  <DocSecurity>0</DocSecurity>
  <Lines>987</Lines>
  <Paragraphs>280</Paragraphs>
  <ScaleCrop>false</ScaleCrop>
  <Company/>
  <LinksUpToDate>false</LinksUpToDate>
  <CharactersWithSpaces>140102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Oliveira</dc:creator>
  <dc:description/>
  <cp:lastModifiedBy>Raquel Gomes Krupp</cp:lastModifiedBy>
  <cp:revision>5</cp:revision>
  <cp:lastPrinted>2024-10-24T19:47:00Z</cp:lastPrinted>
  <dcterms:created xsi:type="dcterms:W3CDTF">2024-10-24T19:42:00Z</dcterms:created>
  <dcterms:modified xsi:type="dcterms:W3CDTF">2024-10-31T14:26:00Z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